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AFE" w:rsidRPr="00EE0AFE" w:rsidRDefault="00EE0AFE" w:rsidP="00EE0AFE">
      <w:pPr>
        <w:rPr>
          <w:rFonts w:ascii="Arial" w:hAnsi="Arial" w:cs="Arial"/>
          <w:sz w:val="28"/>
          <w:szCs w:val="28"/>
          <w:lang w:val="fr-CA"/>
        </w:rPr>
      </w:pPr>
      <w:r w:rsidRPr="00EE0AFE">
        <w:rPr>
          <w:rFonts w:ascii="Arial" w:hAnsi="Arial" w:cs="Arial"/>
          <w:sz w:val="28"/>
          <w:szCs w:val="28"/>
          <w:lang w:val="fr-CA"/>
        </w:rPr>
        <w:t>DÉBUT PAGE 1</w:t>
      </w:r>
    </w:p>
    <w:p w:rsidR="00EE0AFE" w:rsidRDefault="00EE0AFE" w:rsidP="00EE0AFE">
      <w:pPr>
        <w:rPr>
          <w:rFonts w:ascii="Arial" w:hAnsi="Arial" w:cs="Arial"/>
          <w:sz w:val="28"/>
          <w:szCs w:val="28"/>
          <w:lang w:val="fr-CA"/>
        </w:rPr>
      </w:pPr>
    </w:p>
    <w:p w:rsidR="001B2FC4" w:rsidRPr="00EE0AFE" w:rsidRDefault="001B2FC4" w:rsidP="00EE0AFE">
      <w:pPr>
        <w:rPr>
          <w:rFonts w:ascii="Arial" w:hAnsi="Arial" w:cs="Arial"/>
          <w:sz w:val="28"/>
          <w:szCs w:val="28"/>
          <w:lang w:val="fr-CA"/>
        </w:rPr>
      </w:pPr>
      <w:r w:rsidRPr="00EE0AFE">
        <w:rPr>
          <w:rFonts w:ascii="Arial" w:hAnsi="Arial" w:cs="Arial"/>
          <w:sz w:val="28"/>
          <w:szCs w:val="28"/>
          <w:lang w:val="fr-CA"/>
        </w:rPr>
        <w:t xml:space="preserve">Madame la ministre </w:t>
      </w:r>
      <w:proofErr w:type="spellStart"/>
      <w:r w:rsidRPr="00EE0AFE">
        <w:rPr>
          <w:rFonts w:ascii="Arial" w:hAnsi="Arial" w:cs="Arial"/>
          <w:sz w:val="28"/>
          <w:szCs w:val="28"/>
          <w:lang w:val="fr-CA"/>
        </w:rPr>
        <w:t>Qualtrough</w:t>
      </w:r>
      <w:proofErr w:type="spellEnd"/>
      <w:r w:rsidRPr="00EE0AFE">
        <w:rPr>
          <w:rFonts w:ascii="Arial" w:hAnsi="Arial" w:cs="Arial"/>
          <w:sz w:val="28"/>
          <w:szCs w:val="28"/>
          <w:lang w:val="fr-CA"/>
        </w:rPr>
        <w:t xml:space="preserve">, gouvernement du Canada. On ne peut être plus clair : les personnes handicapées du Canada </w:t>
      </w:r>
      <w:r w:rsidRPr="00EE0AFE">
        <w:rPr>
          <w:rFonts w:ascii="Arial" w:hAnsi="Arial" w:cs="Arial"/>
          <w:b/>
          <w:i/>
          <w:sz w:val="28"/>
          <w:szCs w:val="28"/>
          <w:u w:val="single"/>
          <w:lang w:val="fr-CA"/>
        </w:rPr>
        <w:t>ont besoin</w:t>
      </w:r>
      <w:r w:rsidRPr="00EE0AFE">
        <w:rPr>
          <w:rFonts w:ascii="Arial" w:hAnsi="Arial" w:cs="Arial"/>
          <w:sz w:val="28"/>
          <w:szCs w:val="28"/>
          <w:lang w:val="fr-CA"/>
        </w:rPr>
        <w:t xml:space="preserve"> d’une loi qui leur est consacrée, </w:t>
      </w:r>
      <w:r w:rsidRPr="00EE0AFE">
        <w:rPr>
          <w:rFonts w:ascii="Arial" w:hAnsi="Arial" w:cs="Arial"/>
          <w:b/>
          <w:bCs/>
          <w:i/>
          <w:iCs/>
          <w:sz w:val="28"/>
          <w:szCs w:val="28"/>
          <w:u w:val="single"/>
          <w:lang w:val="fr-CA"/>
        </w:rPr>
        <w:t>semblable</w:t>
      </w:r>
      <w:r w:rsidRPr="00EE0AFE">
        <w:rPr>
          <w:rFonts w:ascii="Arial" w:hAnsi="Arial" w:cs="Arial"/>
          <w:sz w:val="28"/>
          <w:szCs w:val="28"/>
          <w:lang w:val="fr-CA"/>
        </w:rPr>
        <w:t xml:space="preserve"> à </w:t>
      </w:r>
      <w:proofErr w:type="gramStart"/>
      <w:r w:rsidRPr="00EE0AFE">
        <w:rPr>
          <w:rFonts w:ascii="Arial" w:hAnsi="Arial" w:cs="Arial"/>
          <w:sz w:val="28"/>
          <w:szCs w:val="28"/>
          <w:lang w:val="fr-CA"/>
        </w:rPr>
        <w:t xml:space="preserve">la </w:t>
      </w:r>
      <w:proofErr w:type="spellStart"/>
      <w:r w:rsidRPr="00EE0AFE">
        <w:rPr>
          <w:rFonts w:ascii="Arial" w:hAnsi="Arial" w:cs="Arial"/>
          <w:sz w:val="28"/>
          <w:szCs w:val="28"/>
          <w:lang w:val="fr-CA"/>
        </w:rPr>
        <w:t>Americans</w:t>
      </w:r>
      <w:proofErr w:type="spellEnd"/>
      <w:proofErr w:type="gramEnd"/>
      <w:r w:rsidRPr="00EE0AFE">
        <w:rPr>
          <w:rFonts w:ascii="Arial" w:hAnsi="Arial" w:cs="Arial"/>
          <w:sz w:val="28"/>
          <w:szCs w:val="28"/>
          <w:lang w:val="fr-CA"/>
        </w:rPr>
        <w:t xml:space="preserve"> </w:t>
      </w:r>
      <w:proofErr w:type="spellStart"/>
      <w:r w:rsidRPr="00EE0AFE">
        <w:rPr>
          <w:rFonts w:ascii="Arial" w:hAnsi="Arial" w:cs="Arial"/>
          <w:sz w:val="28"/>
          <w:szCs w:val="28"/>
          <w:lang w:val="fr-CA"/>
        </w:rPr>
        <w:t>with</w:t>
      </w:r>
      <w:proofErr w:type="spellEnd"/>
      <w:r w:rsidRPr="00EE0AFE">
        <w:rPr>
          <w:rFonts w:ascii="Arial" w:hAnsi="Arial" w:cs="Arial"/>
          <w:sz w:val="28"/>
          <w:szCs w:val="28"/>
          <w:lang w:val="fr-CA"/>
        </w:rPr>
        <w:t xml:space="preserve"> </w:t>
      </w:r>
      <w:proofErr w:type="spellStart"/>
      <w:r w:rsidRPr="00EE0AFE">
        <w:rPr>
          <w:rFonts w:ascii="Arial" w:hAnsi="Arial" w:cs="Arial"/>
          <w:sz w:val="28"/>
          <w:szCs w:val="28"/>
          <w:lang w:val="fr-CA"/>
        </w:rPr>
        <w:t>Disabilities</w:t>
      </w:r>
      <w:proofErr w:type="spellEnd"/>
      <w:r w:rsidRPr="00EE0AFE">
        <w:rPr>
          <w:rFonts w:ascii="Arial" w:hAnsi="Arial" w:cs="Arial"/>
          <w:sz w:val="28"/>
          <w:szCs w:val="28"/>
          <w:lang w:val="fr-CA"/>
        </w:rPr>
        <w:t xml:space="preserve"> </w:t>
      </w:r>
      <w:proofErr w:type="spellStart"/>
      <w:r w:rsidRPr="00EE0AFE">
        <w:rPr>
          <w:rFonts w:ascii="Arial" w:hAnsi="Arial" w:cs="Arial"/>
          <w:sz w:val="28"/>
          <w:szCs w:val="28"/>
          <w:lang w:val="fr-CA"/>
        </w:rPr>
        <w:t>Act</w:t>
      </w:r>
      <w:proofErr w:type="spellEnd"/>
      <w:r w:rsidR="00EE0AFE">
        <w:rPr>
          <w:rFonts w:ascii="Arial" w:hAnsi="Arial" w:cs="Arial"/>
          <w:sz w:val="28"/>
          <w:szCs w:val="28"/>
          <w:lang w:val="fr-CA"/>
        </w:rPr>
        <w:t xml:space="preserve"> </w:t>
      </w:r>
      <w:r w:rsidRPr="00EE0AFE">
        <w:rPr>
          <w:rFonts w:ascii="Arial" w:hAnsi="Arial" w:cs="Arial"/>
          <w:sz w:val="28"/>
          <w:szCs w:val="28"/>
          <w:lang w:val="fr-CA"/>
        </w:rPr>
        <w:t>(ADA) des États-Unis, qui relève de la division des droits civils du département de la Justice.</w:t>
      </w:r>
    </w:p>
    <w:p w:rsidR="001B2FC4" w:rsidRPr="00EE0AFE" w:rsidRDefault="001B2FC4" w:rsidP="00EE0AFE">
      <w:pPr>
        <w:rPr>
          <w:rFonts w:ascii="Arial" w:hAnsi="Arial" w:cs="Arial"/>
          <w:sz w:val="28"/>
          <w:szCs w:val="28"/>
          <w:lang w:val="fr-CA"/>
        </w:rPr>
      </w:pPr>
    </w:p>
    <w:p w:rsidR="001B2FC4" w:rsidRPr="00EE0AFE" w:rsidRDefault="001B2FC4" w:rsidP="00EE0AFE">
      <w:pPr>
        <w:rPr>
          <w:rFonts w:ascii="Arial" w:hAnsi="Arial" w:cs="Arial"/>
          <w:sz w:val="28"/>
          <w:szCs w:val="28"/>
          <w:lang w:val="fr-CA"/>
        </w:rPr>
      </w:pPr>
      <w:r w:rsidRPr="00EE0AFE">
        <w:rPr>
          <w:rFonts w:ascii="Arial" w:hAnsi="Arial" w:cs="Arial"/>
          <w:sz w:val="28"/>
          <w:szCs w:val="28"/>
          <w:lang w:val="fr-CA"/>
        </w:rPr>
        <w:t>Les consultations de 2016 tenues dans l’ensemble du Canada et chapeautées par la ministre</w:t>
      </w:r>
      <w:r w:rsidR="00EE0AFE">
        <w:rPr>
          <w:rFonts w:ascii="Arial" w:hAnsi="Arial" w:cs="Arial"/>
          <w:sz w:val="28"/>
          <w:szCs w:val="28"/>
          <w:lang w:val="fr-CA"/>
        </w:rPr>
        <w:t xml:space="preserve"> </w:t>
      </w:r>
      <w:proofErr w:type="spellStart"/>
      <w:r w:rsidRPr="00EE0AFE">
        <w:rPr>
          <w:rFonts w:ascii="Arial" w:hAnsi="Arial" w:cs="Arial"/>
          <w:sz w:val="28"/>
          <w:szCs w:val="28"/>
          <w:lang w:val="fr-CA"/>
        </w:rPr>
        <w:t>Qualtrough</w:t>
      </w:r>
      <w:proofErr w:type="spellEnd"/>
      <w:r w:rsidRPr="00EE0AFE">
        <w:rPr>
          <w:rFonts w:ascii="Arial" w:hAnsi="Arial" w:cs="Arial"/>
          <w:sz w:val="28"/>
          <w:szCs w:val="28"/>
          <w:lang w:val="fr-CA"/>
        </w:rPr>
        <w:t xml:space="preserve"> ont démontré le besoin d’une loi consacrée aux personnes handicapées qui soit </w:t>
      </w:r>
      <w:r w:rsidR="00EE0AFE">
        <w:rPr>
          <w:rFonts w:ascii="Arial" w:hAnsi="Arial" w:cs="Arial"/>
          <w:sz w:val="28"/>
          <w:szCs w:val="28"/>
          <w:lang w:val="fr-CA"/>
        </w:rPr>
        <w:t>:</w:t>
      </w:r>
    </w:p>
    <w:p w:rsidR="001B2FC4" w:rsidRPr="00EE0AFE" w:rsidRDefault="001B2FC4" w:rsidP="00EE0AFE">
      <w:pPr>
        <w:rPr>
          <w:rFonts w:ascii="Arial" w:hAnsi="Arial" w:cs="Arial"/>
          <w:sz w:val="28"/>
          <w:szCs w:val="28"/>
          <w:lang w:val="fr-CA"/>
        </w:rPr>
      </w:pPr>
    </w:p>
    <w:p w:rsidR="001B2FC4" w:rsidRPr="00EE0AFE" w:rsidRDefault="001B2FC4" w:rsidP="00EE0AFE">
      <w:pPr>
        <w:rPr>
          <w:rFonts w:ascii="Arial" w:hAnsi="Arial" w:cs="Arial"/>
          <w:sz w:val="28"/>
          <w:szCs w:val="28"/>
          <w:lang w:val="fr-CA"/>
        </w:rPr>
      </w:pPr>
      <w:r w:rsidRPr="00EE0AFE">
        <w:rPr>
          <w:rFonts w:ascii="Arial" w:hAnsi="Arial" w:cs="Arial"/>
          <w:sz w:val="28"/>
          <w:szCs w:val="28"/>
          <w:lang w:val="fr-CA"/>
        </w:rPr>
        <w:t>1. largement applicable</w:t>
      </w:r>
    </w:p>
    <w:p w:rsidR="001B2FC4" w:rsidRPr="00EE0AFE" w:rsidRDefault="001B2FC4" w:rsidP="00EE0AFE">
      <w:pPr>
        <w:rPr>
          <w:rFonts w:ascii="Arial" w:hAnsi="Arial" w:cs="Arial"/>
          <w:sz w:val="28"/>
          <w:szCs w:val="28"/>
          <w:lang w:val="fr-CA"/>
        </w:rPr>
      </w:pPr>
      <w:r w:rsidRPr="00EE0AFE">
        <w:rPr>
          <w:rFonts w:ascii="Arial" w:hAnsi="Arial" w:cs="Arial"/>
          <w:sz w:val="28"/>
          <w:szCs w:val="28"/>
          <w:lang w:val="fr-CA"/>
        </w:rPr>
        <w:t>2. claire</w:t>
      </w:r>
    </w:p>
    <w:p w:rsidR="001B2FC4" w:rsidRPr="00EE0AFE" w:rsidRDefault="001B2FC4" w:rsidP="00EE0AFE">
      <w:pPr>
        <w:rPr>
          <w:rFonts w:ascii="Arial" w:hAnsi="Arial" w:cs="Arial"/>
          <w:sz w:val="28"/>
          <w:szCs w:val="28"/>
          <w:lang w:val="fr-CA"/>
        </w:rPr>
      </w:pPr>
      <w:r w:rsidRPr="00EE0AFE">
        <w:rPr>
          <w:rFonts w:ascii="Arial" w:hAnsi="Arial" w:cs="Arial"/>
          <w:sz w:val="28"/>
          <w:szCs w:val="28"/>
          <w:lang w:val="fr-CA"/>
        </w:rPr>
        <w:t>3. appliquée de façon centrale</w:t>
      </w:r>
    </w:p>
    <w:p w:rsidR="001B2FC4" w:rsidRPr="00EE0AFE" w:rsidRDefault="001B2FC4" w:rsidP="00EE0AFE">
      <w:pPr>
        <w:rPr>
          <w:rFonts w:ascii="Arial" w:hAnsi="Arial" w:cs="Arial"/>
          <w:sz w:val="28"/>
          <w:szCs w:val="28"/>
          <w:lang w:val="fr-CA"/>
        </w:rPr>
      </w:pPr>
    </w:p>
    <w:p w:rsidR="001B2FC4" w:rsidRPr="00EE0AFE" w:rsidRDefault="001B2FC4" w:rsidP="00EE0AFE">
      <w:pPr>
        <w:rPr>
          <w:rFonts w:ascii="Arial" w:hAnsi="Arial" w:cs="Arial"/>
          <w:sz w:val="28"/>
          <w:szCs w:val="28"/>
          <w:lang w:val="fr-CA"/>
        </w:rPr>
      </w:pPr>
      <w:r w:rsidRPr="00EE0AFE">
        <w:rPr>
          <w:rFonts w:ascii="Arial" w:hAnsi="Arial" w:cs="Arial"/>
          <w:sz w:val="28"/>
          <w:szCs w:val="28"/>
          <w:lang w:val="fr-CA"/>
        </w:rPr>
        <w:t xml:space="preserve">La loi consacrée aux personnes handicapées </w:t>
      </w:r>
      <w:r w:rsidRPr="00EE0AFE">
        <w:rPr>
          <w:rFonts w:ascii="Arial" w:hAnsi="Arial" w:cs="Arial"/>
          <w:b/>
          <w:i/>
          <w:sz w:val="28"/>
          <w:szCs w:val="28"/>
          <w:u w:val="single"/>
          <w:lang w:val="fr-CA"/>
        </w:rPr>
        <w:t>ne doit pas</w:t>
      </w:r>
      <w:r w:rsidRPr="00EE0AFE">
        <w:rPr>
          <w:rFonts w:ascii="Arial" w:hAnsi="Arial" w:cs="Arial"/>
          <w:sz w:val="28"/>
          <w:szCs w:val="28"/>
          <w:lang w:val="fr-CA"/>
        </w:rPr>
        <w:t xml:space="preserve"> devenir un obstacle pour les personnes handicapées. Une gouvernance et une surveillance fragmentées au sein des organismes fédéraux réduiront la loi à un exercice </w:t>
      </w:r>
      <w:r w:rsidRPr="00EE0AFE">
        <w:rPr>
          <w:rFonts w:ascii="Arial" w:hAnsi="Arial" w:cs="Arial"/>
          <w:i/>
          <w:sz w:val="28"/>
          <w:szCs w:val="28"/>
          <w:u w:val="single"/>
          <w:lang w:val="fr-CA"/>
        </w:rPr>
        <w:t>optionnel</w:t>
      </w:r>
      <w:r w:rsidRPr="00EE0AFE">
        <w:rPr>
          <w:rFonts w:ascii="Arial" w:hAnsi="Arial" w:cs="Arial"/>
          <w:sz w:val="28"/>
          <w:szCs w:val="28"/>
          <w:lang w:val="fr-CA"/>
        </w:rPr>
        <w:t>, ce qui serait inefficace.</w:t>
      </w:r>
    </w:p>
    <w:p w:rsidR="001B2FC4" w:rsidRPr="00EE0AFE" w:rsidRDefault="001B2FC4" w:rsidP="00EE0AFE">
      <w:pPr>
        <w:rPr>
          <w:rFonts w:ascii="Arial" w:hAnsi="Arial" w:cs="Arial"/>
          <w:sz w:val="28"/>
          <w:szCs w:val="28"/>
          <w:lang w:val="fr-CA"/>
        </w:rPr>
      </w:pPr>
    </w:p>
    <w:p w:rsidR="001B2FC4" w:rsidRPr="00EE0AFE" w:rsidRDefault="001B2FC4" w:rsidP="00EE0AFE">
      <w:pPr>
        <w:rPr>
          <w:rFonts w:ascii="Arial" w:hAnsi="Arial" w:cs="Arial"/>
          <w:sz w:val="28"/>
          <w:szCs w:val="28"/>
          <w:lang w:val="fr-CA"/>
        </w:rPr>
      </w:pPr>
      <w:r w:rsidRPr="00EE0AFE">
        <w:rPr>
          <w:rFonts w:ascii="Arial" w:hAnsi="Arial" w:cs="Arial"/>
          <w:sz w:val="28"/>
          <w:szCs w:val="28"/>
          <w:lang w:val="fr-CA"/>
        </w:rPr>
        <w:t xml:space="preserve">Il est tout aussi essentiel de refléter </w:t>
      </w:r>
      <w:r w:rsidRPr="00EE0AFE">
        <w:rPr>
          <w:rFonts w:ascii="Arial" w:hAnsi="Arial" w:cs="Arial"/>
          <w:b/>
          <w:i/>
          <w:sz w:val="28"/>
          <w:szCs w:val="28"/>
          <w:u w:val="single"/>
          <w:lang w:val="fr-CA"/>
        </w:rPr>
        <w:t>l’urgence</w:t>
      </w:r>
      <w:r w:rsidRPr="00EE0AFE">
        <w:rPr>
          <w:rFonts w:ascii="Arial" w:hAnsi="Arial" w:cs="Arial"/>
          <w:sz w:val="28"/>
          <w:szCs w:val="28"/>
          <w:lang w:val="fr-CA"/>
        </w:rPr>
        <w:t xml:space="preserve"> de la situation. Pour être significative, la loi consacrée aux personnes handicapées doit être mise en œuvre </w:t>
      </w:r>
      <w:r w:rsidRPr="00EE0AFE">
        <w:rPr>
          <w:rFonts w:ascii="Arial" w:hAnsi="Arial" w:cs="Arial"/>
          <w:b/>
          <w:i/>
          <w:sz w:val="28"/>
          <w:szCs w:val="28"/>
          <w:u w:val="single"/>
          <w:lang w:val="fr-CA"/>
        </w:rPr>
        <w:t>immédiatement</w:t>
      </w:r>
      <w:r w:rsidRPr="00EE0AFE">
        <w:rPr>
          <w:rFonts w:ascii="Arial" w:hAnsi="Arial" w:cs="Arial"/>
          <w:sz w:val="28"/>
          <w:szCs w:val="28"/>
          <w:lang w:val="fr-CA"/>
        </w:rPr>
        <w:t xml:space="preserve"> et appliquée par le gouvernement, et non passer par un processus interminable et de longs délais de conformité qui donneraient lieu au report de son adoption à chaque élection fédérale.</w:t>
      </w:r>
    </w:p>
    <w:p w:rsidR="001B2FC4" w:rsidRPr="00EE0AFE" w:rsidRDefault="001B2FC4" w:rsidP="00EE0AFE">
      <w:pPr>
        <w:rPr>
          <w:rFonts w:ascii="Arial" w:hAnsi="Arial" w:cs="Arial"/>
          <w:sz w:val="28"/>
          <w:szCs w:val="28"/>
          <w:lang w:val="fr-CA"/>
        </w:rPr>
      </w:pPr>
    </w:p>
    <w:p w:rsidR="001B2FC4" w:rsidRPr="00EE0AFE" w:rsidRDefault="001B2FC4" w:rsidP="00EE0AFE">
      <w:pPr>
        <w:rPr>
          <w:rFonts w:ascii="Arial" w:hAnsi="Arial" w:cs="Arial"/>
          <w:sz w:val="28"/>
          <w:szCs w:val="28"/>
          <w:lang w:val="fr-CA"/>
        </w:rPr>
      </w:pPr>
      <w:r w:rsidRPr="00EE0AFE">
        <w:rPr>
          <w:rFonts w:ascii="Arial" w:hAnsi="Arial" w:cs="Arial"/>
          <w:b/>
          <w:bCs/>
          <w:i/>
          <w:iCs/>
          <w:sz w:val="28"/>
          <w:szCs w:val="28"/>
          <w:u w:val="single"/>
          <w:lang w:val="fr-CA"/>
        </w:rPr>
        <w:t>L’AODA Alliance</w:t>
      </w:r>
      <w:r w:rsidRPr="00EE0AFE">
        <w:rPr>
          <w:rFonts w:ascii="Arial" w:hAnsi="Arial" w:cs="Arial"/>
          <w:sz w:val="28"/>
          <w:szCs w:val="28"/>
          <w:lang w:val="fr-CA"/>
        </w:rPr>
        <w:t xml:space="preserve"> a fait valoir que le projet de loi créait une confusion inutile et était trop complexe. Selon elle, les personnes handicapées et les autres auront de la difficulté à en comprendre le sens et à se retrouver dans les dispositions complexes, parce que le projet de loi répartit indûment le pouvoir de prendre des règlements sur les normes d’accessibilité et le pouvoir d’appliquer le projet de loi entre divers organismes fédéraux comme le nouveau commissariat fédéral à l’accessibilité, l’Office des transports du Canada et le Conseil de la radiodiffusion et des télécommunications canadiennes, le CRTC.</w:t>
      </w:r>
    </w:p>
    <w:p w:rsidR="001B2FC4" w:rsidRPr="00EE0AFE" w:rsidRDefault="001B2FC4" w:rsidP="00EE0AFE">
      <w:pPr>
        <w:rPr>
          <w:rFonts w:ascii="Arial" w:hAnsi="Arial" w:cs="Arial"/>
          <w:sz w:val="28"/>
          <w:szCs w:val="28"/>
          <w:lang w:val="fr-CA"/>
        </w:rPr>
      </w:pPr>
    </w:p>
    <w:p w:rsidR="001B2FC4" w:rsidRPr="00EE0AFE" w:rsidRDefault="001B2FC4" w:rsidP="00EE0AFE">
      <w:pPr>
        <w:rPr>
          <w:rFonts w:ascii="Arial" w:hAnsi="Arial" w:cs="Arial"/>
          <w:sz w:val="28"/>
          <w:szCs w:val="28"/>
          <w:lang w:val="fr-CA"/>
        </w:rPr>
      </w:pPr>
      <w:r w:rsidRPr="00EE0AFE">
        <w:rPr>
          <w:rFonts w:ascii="Arial" w:hAnsi="Arial" w:cs="Arial"/>
          <w:sz w:val="28"/>
          <w:szCs w:val="28"/>
          <w:lang w:val="fr-CA"/>
        </w:rPr>
        <w:t>Demandeur d’une loi sur l’accessibilité,</w:t>
      </w:r>
    </w:p>
    <w:p w:rsidR="001B2FC4" w:rsidRPr="00EE0AFE" w:rsidRDefault="001B2FC4" w:rsidP="00EE0AFE">
      <w:pPr>
        <w:rPr>
          <w:rFonts w:ascii="Arial" w:hAnsi="Arial" w:cs="Arial"/>
          <w:sz w:val="28"/>
          <w:szCs w:val="28"/>
          <w:lang w:val="fr-CA"/>
        </w:rPr>
      </w:pPr>
    </w:p>
    <w:p w:rsidR="001B2FC4" w:rsidRPr="00EE0AFE" w:rsidRDefault="001B2FC4" w:rsidP="00EE0AFE">
      <w:pPr>
        <w:rPr>
          <w:rFonts w:ascii="Arial" w:hAnsi="Arial" w:cs="Arial"/>
          <w:sz w:val="28"/>
          <w:szCs w:val="28"/>
          <w:lang w:val="fr-CA"/>
        </w:rPr>
      </w:pPr>
      <w:r w:rsidRPr="00EE0AFE">
        <w:rPr>
          <w:rFonts w:ascii="Arial" w:hAnsi="Arial" w:cs="Arial"/>
          <w:sz w:val="28"/>
          <w:szCs w:val="28"/>
          <w:lang w:val="fr-CA"/>
        </w:rPr>
        <w:t>Anonyme</w:t>
      </w:r>
    </w:p>
    <w:p w:rsidR="001B2FC4" w:rsidRPr="00EE0AFE" w:rsidRDefault="001B2FC4" w:rsidP="00EE0AFE">
      <w:pPr>
        <w:rPr>
          <w:rFonts w:ascii="Arial" w:hAnsi="Arial" w:cs="Arial"/>
          <w:sz w:val="28"/>
          <w:szCs w:val="28"/>
          <w:lang w:val="fr-CA"/>
        </w:rPr>
      </w:pPr>
    </w:p>
    <w:p w:rsidR="001B2FC4" w:rsidRDefault="001B2FC4" w:rsidP="00EE0AFE">
      <w:pPr>
        <w:rPr>
          <w:rFonts w:ascii="Arial" w:hAnsi="Arial" w:cs="Arial"/>
          <w:sz w:val="28"/>
          <w:szCs w:val="28"/>
          <w:lang w:val="fr-CA"/>
        </w:rPr>
      </w:pPr>
      <w:r w:rsidRPr="00EE0AFE">
        <w:rPr>
          <w:rFonts w:ascii="Arial" w:hAnsi="Arial" w:cs="Arial"/>
          <w:color w:val="000000"/>
          <w:sz w:val="28"/>
          <w:szCs w:val="28"/>
          <w:shd w:val="clear" w:color="auto" w:fill="FFFFFF"/>
          <w:lang w:val="fr-CA"/>
        </w:rPr>
        <w:t>Ils oublieront peut-être ce que vous avez dit, mais ils n’oublieront jamais la façon dont ils se sont sentis en vous écoutant.</w:t>
      </w:r>
      <w:r w:rsidRPr="00EE0AFE">
        <w:rPr>
          <w:rFonts w:ascii="Arial" w:hAnsi="Arial" w:cs="Arial"/>
          <w:sz w:val="28"/>
          <w:szCs w:val="28"/>
          <w:lang w:val="fr-CA"/>
        </w:rPr>
        <w:t xml:space="preserve"> </w:t>
      </w:r>
      <w:r w:rsidR="00044A7E">
        <w:rPr>
          <w:rFonts w:ascii="Arial" w:hAnsi="Arial" w:cs="Arial"/>
          <w:sz w:val="28"/>
          <w:szCs w:val="28"/>
          <w:lang w:val="fr-CA"/>
        </w:rPr>
        <w:t>--</w:t>
      </w:r>
      <w:r w:rsidRPr="00EE0AFE">
        <w:rPr>
          <w:rFonts w:ascii="Arial" w:hAnsi="Arial" w:cs="Arial"/>
          <w:sz w:val="28"/>
          <w:szCs w:val="28"/>
          <w:lang w:val="fr-CA"/>
        </w:rPr>
        <w:t xml:space="preserve"> Carl W. </w:t>
      </w:r>
      <w:proofErr w:type="spellStart"/>
      <w:r w:rsidRPr="00EE0AFE">
        <w:rPr>
          <w:rFonts w:ascii="Arial" w:hAnsi="Arial" w:cs="Arial"/>
          <w:sz w:val="28"/>
          <w:szCs w:val="28"/>
          <w:lang w:val="fr-CA"/>
        </w:rPr>
        <w:t>Buechner</w:t>
      </w:r>
      <w:proofErr w:type="spellEnd"/>
    </w:p>
    <w:p w:rsidR="00044A7E" w:rsidRPr="00EE0AFE" w:rsidRDefault="00044A7E" w:rsidP="00EE0AFE">
      <w:pPr>
        <w:rPr>
          <w:rFonts w:ascii="Arial" w:hAnsi="Arial" w:cs="Arial"/>
          <w:sz w:val="28"/>
          <w:szCs w:val="28"/>
          <w:lang w:val="fr-CA"/>
        </w:rPr>
      </w:pPr>
    </w:p>
    <w:p w:rsidR="00044A7E" w:rsidRPr="00EE0AFE" w:rsidRDefault="00044A7E" w:rsidP="00EE0AFE">
      <w:pPr>
        <w:rPr>
          <w:rFonts w:ascii="Arial" w:hAnsi="Arial" w:cs="Arial"/>
          <w:sz w:val="28"/>
          <w:szCs w:val="28"/>
          <w:lang w:val="fr-CA"/>
        </w:rPr>
      </w:pPr>
      <w:r>
        <w:rPr>
          <w:rFonts w:ascii="Arial" w:hAnsi="Arial" w:cs="Arial"/>
          <w:sz w:val="28"/>
          <w:szCs w:val="28"/>
          <w:lang w:val="fr-CA"/>
        </w:rPr>
        <w:t>FIN DU FICHIER 1 DE 1.</w:t>
      </w:r>
      <w:bookmarkStart w:id="0" w:name="_GoBack"/>
      <w:bookmarkEnd w:id="0"/>
    </w:p>
    <w:sectPr w:rsidR="00044A7E" w:rsidRPr="00EE0A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24A" w:rsidRDefault="00CB324A" w:rsidP="00044A7E">
      <w:r>
        <w:separator/>
      </w:r>
    </w:p>
  </w:endnote>
  <w:endnote w:type="continuationSeparator" w:id="0">
    <w:p w:rsidR="00CB324A" w:rsidRDefault="00CB324A" w:rsidP="0004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24A" w:rsidRDefault="00CB324A" w:rsidP="00044A7E">
      <w:r>
        <w:separator/>
      </w:r>
    </w:p>
  </w:footnote>
  <w:footnote w:type="continuationSeparator" w:id="0">
    <w:p w:rsidR="00CB324A" w:rsidRDefault="00CB324A" w:rsidP="00044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F1"/>
    <w:rsid w:val="00044A7E"/>
    <w:rsid w:val="001A5D33"/>
    <w:rsid w:val="001B2FC4"/>
    <w:rsid w:val="001C5CBB"/>
    <w:rsid w:val="001D0E5C"/>
    <w:rsid w:val="002225D6"/>
    <w:rsid w:val="002E2522"/>
    <w:rsid w:val="00360A71"/>
    <w:rsid w:val="003C2045"/>
    <w:rsid w:val="00406E5A"/>
    <w:rsid w:val="00440EBB"/>
    <w:rsid w:val="004757A4"/>
    <w:rsid w:val="0049134C"/>
    <w:rsid w:val="005153ED"/>
    <w:rsid w:val="0057395B"/>
    <w:rsid w:val="00573DFC"/>
    <w:rsid w:val="00576DA9"/>
    <w:rsid w:val="005A7C8F"/>
    <w:rsid w:val="005E2AF1"/>
    <w:rsid w:val="00617C36"/>
    <w:rsid w:val="00642229"/>
    <w:rsid w:val="006C4EEC"/>
    <w:rsid w:val="009329CF"/>
    <w:rsid w:val="00951D20"/>
    <w:rsid w:val="009D45F9"/>
    <w:rsid w:val="00A007D6"/>
    <w:rsid w:val="00A63531"/>
    <w:rsid w:val="00AD1E22"/>
    <w:rsid w:val="00AF1BA9"/>
    <w:rsid w:val="00B239C3"/>
    <w:rsid w:val="00B75BD2"/>
    <w:rsid w:val="00BB64BE"/>
    <w:rsid w:val="00C128FC"/>
    <w:rsid w:val="00CB324A"/>
    <w:rsid w:val="00CB342B"/>
    <w:rsid w:val="00D1416B"/>
    <w:rsid w:val="00D46FD2"/>
    <w:rsid w:val="00E03A3C"/>
    <w:rsid w:val="00E3333F"/>
    <w:rsid w:val="00EE0AFE"/>
    <w:rsid w:val="00F433E2"/>
    <w:rsid w:val="00FB216E"/>
    <w:rsid w:val="00FD47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FC4"/>
    <w:rPr>
      <w:rFonts w:eastAsiaTheme="minorHAnsi" w:cs="Calibri"/>
      <w:sz w:val="22"/>
      <w:szCs w:val="22"/>
      <w:lang w:val="en-CA" w:eastAsia="en-CA"/>
    </w:rPr>
  </w:style>
  <w:style w:type="paragraph" w:styleId="Titre1">
    <w:name w:val="heading 1"/>
    <w:basedOn w:val="Normal"/>
    <w:next w:val="Normal"/>
    <w:link w:val="Titre1Car"/>
    <w:uiPriority w:val="9"/>
    <w:qFormat/>
    <w:rsid w:val="00FB216E"/>
    <w:pPr>
      <w:widowControl w:val="0"/>
      <w:kinsoku w:val="0"/>
      <w:overflowPunct w:val="0"/>
      <w:textAlignment w:val="baseline"/>
      <w:outlineLvl w:val="0"/>
    </w:pPr>
    <w:rPr>
      <w:rFonts w:ascii="Arial" w:eastAsiaTheme="majorEastAsia" w:hAnsi="Arial" w:cstheme="majorBidi"/>
      <w:b/>
      <w:bCs/>
      <w:sz w:val="40"/>
      <w:szCs w:val="28"/>
      <w:lang w:val="fr-CA" w:eastAsia="en-US"/>
    </w:rPr>
  </w:style>
  <w:style w:type="paragraph" w:styleId="Titre2">
    <w:name w:val="heading 2"/>
    <w:basedOn w:val="Normal"/>
    <w:next w:val="Normal"/>
    <w:link w:val="Titre2Car"/>
    <w:uiPriority w:val="9"/>
    <w:unhideWhenUsed/>
    <w:qFormat/>
    <w:rsid w:val="00FB216E"/>
    <w:pPr>
      <w:widowControl w:val="0"/>
      <w:kinsoku w:val="0"/>
      <w:overflowPunct w:val="0"/>
      <w:textAlignment w:val="baseline"/>
      <w:outlineLvl w:val="1"/>
    </w:pPr>
    <w:rPr>
      <w:rFonts w:ascii="Arial" w:eastAsiaTheme="majorEastAsia" w:hAnsi="Arial" w:cstheme="majorBidi"/>
      <w:b/>
      <w:bCs/>
      <w:sz w:val="36"/>
      <w:szCs w:val="26"/>
      <w:lang w:val="fr-CA" w:eastAsia="en-US"/>
    </w:rPr>
  </w:style>
  <w:style w:type="paragraph" w:styleId="Titre3">
    <w:name w:val="heading 3"/>
    <w:basedOn w:val="Normal"/>
    <w:next w:val="Normal"/>
    <w:link w:val="Titre3Car"/>
    <w:uiPriority w:val="9"/>
    <w:unhideWhenUsed/>
    <w:qFormat/>
    <w:rsid w:val="00FB216E"/>
    <w:pPr>
      <w:widowControl w:val="0"/>
      <w:kinsoku w:val="0"/>
      <w:overflowPunct w:val="0"/>
      <w:textAlignment w:val="baseline"/>
      <w:outlineLvl w:val="2"/>
    </w:pPr>
    <w:rPr>
      <w:rFonts w:ascii="Arial" w:eastAsiaTheme="majorEastAsia" w:hAnsi="Arial" w:cstheme="majorBidi"/>
      <w:b/>
      <w:bCs/>
      <w:sz w:val="32"/>
      <w:szCs w:val="24"/>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216E"/>
    <w:rPr>
      <w:rFonts w:ascii="Arial" w:eastAsiaTheme="majorEastAsia" w:hAnsi="Arial" w:cstheme="majorBidi"/>
      <w:b/>
      <w:bCs/>
      <w:sz w:val="40"/>
      <w:szCs w:val="28"/>
    </w:rPr>
  </w:style>
  <w:style w:type="character" w:customStyle="1" w:styleId="Titre2Car">
    <w:name w:val="Titre 2 Car"/>
    <w:basedOn w:val="Policepardfaut"/>
    <w:link w:val="Titre2"/>
    <w:uiPriority w:val="9"/>
    <w:rsid w:val="00FB216E"/>
    <w:rPr>
      <w:rFonts w:ascii="Arial" w:eastAsiaTheme="majorEastAsia" w:hAnsi="Arial" w:cstheme="majorBidi"/>
      <w:b/>
      <w:bCs/>
      <w:sz w:val="36"/>
      <w:szCs w:val="26"/>
    </w:rPr>
  </w:style>
  <w:style w:type="character" w:customStyle="1" w:styleId="Titre3Car">
    <w:name w:val="Titre 3 Car"/>
    <w:basedOn w:val="Policepardfaut"/>
    <w:link w:val="Titre3"/>
    <w:uiPriority w:val="9"/>
    <w:rsid w:val="00FB216E"/>
    <w:rPr>
      <w:rFonts w:ascii="Arial" w:eastAsiaTheme="majorEastAsia" w:hAnsi="Arial" w:cstheme="majorBidi"/>
      <w:b/>
      <w:bCs/>
      <w:sz w:val="32"/>
      <w:szCs w:val="24"/>
    </w:rPr>
  </w:style>
  <w:style w:type="paragraph" w:customStyle="1" w:styleId="Default">
    <w:name w:val="Default"/>
    <w:rsid w:val="005E2AF1"/>
    <w:pPr>
      <w:autoSpaceDE w:val="0"/>
      <w:autoSpaceDN w:val="0"/>
      <w:adjustRightInd w:val="0"/>
    </w:pPr>
    <w:rPr>
      <w:rFonts w:ascii="Times New Roman" w:hAnsi="Times New Roman"/>
      <w:color w:val="000000"/>
      <w:sz w:val="24"/>
      <w:szCs w:val="24"/>
    </w:rPr>
  </w:style>
  <w:style w:type="character" w:styleId="Lienhypertexte">
    <w:name w:val="Hyperlink"/>
    <w:basedOn w:val="Policepardfaut"/>
    <w:uiPriority w:val="99"/>
    <w:unhideWhenUsed/>
    <w:rsid w:val="00F433E2"/>
    <w:rPr>
      <w:color w:val="0000FF" w:themeColor="hyperlink"/>
      <w:u w:val="single"/>
    </w:rPr>
  </w:style>
  <w:style w:type="paragraph" w:styleId="En-tte">
    <w:name w:val="header"/>
    <w:basedOn w:val="Normal"/>
    <w:link w:val="En-tteCar"/>
    <w:uiPriority w:val="99"/>
    <w:unhideWhenUsed/>
    <w:rsid w:val="001B2FC4"/>
    <w:pPr>
      <w:tabs>
        <w:tab w:val="center" w:pos="4320"/>
        <w:tab w:val="right" w:pos="8640"/>
      </w:tabs>
    </w:pPr>
  </w:style>
  <w:style w:type="character" w:customStyle="1" w:styleId="En-tteCar">
    <w:name w:val="En-tête Car"/>
    <w:basedOn w:val="Policepardfaut"/>
    <w:link w:val="En-tte"/>
    <w:uiPriority w:val="99"/>
    <w:rsid w:val="001B2FC4"/>
    <w:rPr>
      <w:rFonts w:eastAsiaTheme="minorHAnsi" w:cs="Calibri"/>
      <w:sz w:val="22"/>
      <w:szCs w:val="22"/>
      <w:lang w:val="en-CA" w:eastAsia="en-CA"/>
    </w:rPr>
  </w:style>
  <w:style w:type="paragraph" w:styleId="Pieddepage">
    <w:name w:val="footer"/>
    <w:basedOn w:val="Normal"/>
    <w:link w:val="PieddepageCar"/>
    <w:uiPriority w:val="99"/>
    <w:unhideWhenUsed/>
    <w:rsid w:val="001B2FC4"/>
    <w:pPr>
      <w:tabs>
        <w:tab w:val="center" w:pos="4320"/>
        <w:tab w:val="right" w:pos="8640"/>
      </w:tabs>
    </w:pPr>
  </w:style>
  <w:style w:type="character" w:customStyle="1" w:styleId="PieddepageCar">
    <w:name w:val="Pied de page Car"/>
    <w:basedOn w:val="Policepardfaut"/>
    <w:link w:val="Pieddepage"/>
    <w:uiPriority w:val="99"/>
    <w:rsid w:val="001B2FC4"/>
    <w:rPr>
      <w:rFonts w:eastAsiaTheme="minorHAnsi" w:cs="Calibri"/>
      <w:sz w:val="22"/>
      <w:szCs w:val="22"/>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FC4"/>
    <w:rPr>
      <w:rFonts w:eastAsiaTheme="minorHAnsi" w:cs="Calibri"/>
      <w:sz w:val="22"/>
      <w:szCs w:val="22"/>
      <w:lang w:val="en-CA" w:eastAsia="en-CA"/>
    </w:rPr>
  </w:style>
  <w:style w:type="paragraph" w:styleId="Titre1">
    <w:name w:val="heading 1"/>
    <w:basedOn w:val="Normal"/>
    <w:next w:val="Normal"/>
    <w:link w:val="Titre1Car"/>
    <w:uiPriority w:val="9"/>
    <w:qFormat/>
    <w:rsid w:val="00FB216E"/>
    <w:pPr>
      <w:widowControl w:val="0"/>
      <w:kinsoku w:val="0"/>
      <w:overflowPunct w:val="0"/>
      <w:textAlignment w:val="baseline"/>
      <w:outlineLvl w:val="0"/>
    </w:pPr>
    <w:rPr>
      <w:rFonts w:ascii="Arial" w:eastAsiaTheme="majorEastAsia" w:hAnsi="Arial" w:cstheme="majorBidi"/>
      <w:b/>
      <w:bCs/>
      <w:sz w:val="40"/>
      <w:szCs w:val="28"/>
      <w:lang w:val="fr-CA" w:eastAsia="en-US"/>
    </w:rPr>
  </w:style>
  <w:style w:type="paragraph" w:styleId="Titre2">
    <w:name w:val="heading 2"/>
    <w:basedOn w:val="Normal"/>
    <w:next w:val="Normal"/>
    <w:link w:val="Titre2Car"/>
    <w:uiPriority w:val="9"/>
    <w:unhideWhenUsed/>
    <w:qFormat/>
    <w:rsid w:val="00FB216E"/>
    <w:pPr>
      <w:widowControl w:val="0"/>
      <w:kinsoku w:val="0"/>
      <w:overflowPunct w:val="0"/>
      <w:textAlignment w:val="baseline"/>
      <w:outlineLvl w:val="1"/>
    </w:pPr>
    <w:rPr>
      <w:rFonts w:ascii="Arial" w:eastAsiaTheme="majorEastAsia" w:hAnsi="Arial" w:cstheme="majorBidi"/>
      <w:b/>
      <w:bCs/>
      <w:sz w:val="36"/>
      <w:szCs w:val="26"/>
      <w:lang w:val="fr-CA" w:eastAsia="en-US"/>
    </w:rPr>
  </w:style>
  <w:style w:type="paragraph" w:styleId="Titre3">
    <w:name w:val="heading 3"/>
    <w:basedOn w:val="Normal"/>
    <w:next w:val="Normal"/>
    <w:link w:val="Titre3Car"/>
    <w:uiPriority w:val="9"/>
    <w:unhideWhenUsed/>
    <w:qFormat/>
    <w:rsid w:val="00FB216E"/>
    <w:pPr>
      <w:widowControl w:val="0"/>
      <w:kinsoku w:val="0"/>
      <w:overflowPunct w:val="0"/>
      <w:textAlignment w:val="baseline"/>
      <w:outlineLvl w:val="2"/>
    </w:pPr>
    <w:rPr>
      <w:rFonts w:ascii="Arial" w:eastAsiaTheme="majorEastAsia" w:hAnsi="Arial" w:cstheme="majorBidi"/>
      <w:b/>
      <w:bCs/>
      <w:sz w:val="32"/>
      <w:szCs w:val="24"/>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216E"/>
    <w:rPr>
      <w:rFonts w:ascii="Arial" w:eastAsiaTheme="majorEastAsia" w:hAnsi="Arial" w:cstheme="majorBidi"/>
      <w:b/>
      <w:bCs/>
      <w:sz w:val="40"/>
      <w:szCs w:val="28"/>
    </w:rPr>
  </w:style>
  <w:style w:type="character" w:customStyle="1" w:styleId="Titre2Car">
    <w:name w:val="Titre 2 Car"/>
    <w:basedOn w:val="Policepardfaut"/>
    <w:link w:val="Titre2"/>
    <w:uiPriority w:val="9"/>
    <w:rsid w:val="00FB216E"/>
    <w:rPr>
      <w:rFonts w:ascii="Arial" w:eastAsiaTheme="majorEastAsia" w:hAnsi="Arial" w:cstheme="majorBidi"/>
      <w:b/>
      <w:bCs/>
      <w:sz w:val="36"/>
      <w:szCs w:val="26"/>
    </w:rPr>
  </w:style>
  <w:style w:type="character" w:customStyle="1" w:styleId="Titre3Car">
    <w:name w:val="Titre 3 Car"/>
    <w:basedOn w:val="Policepardfaut"/>
    <w:link w:val="Titre3"/>
    <w:uiPriority w:val="9"/>
    <w:rsid w:val="00FB216E"/>
    <w:rPr>
      <w:rFonts w:ascii="Arial" w:eastAsiaTheme="majorEastAsia" w:hAnsi="Arial" w:cstheme="majorBidi"/>
      <w:b/>
      <w:bCs/>
      <w:sz w:val="32"/>
      <w:szCs w:val="24"/>
    </w:rPr>
  </w:style>
  <w:style w:type="paragraph" w:customStyle="1" w:styleId="Default">
    <w:name w:val="Default"/>
    <w:rsid w:val="005E2AF1"/>
    <w:pPr>
      <w:autoSpaceDE w:val="0"/>
      <w:autoSpaceDN w:val="0"/>
      <w:adjustRightInd w:val="0"/>
    </w:pPr>
    <w:rPr>
      <w:rFonts w:ascii="Times New Roman" w:hAnsi="Times New Roman"/>
      <w:color w:val="000000"/>
      <w:sz w:val="24"/>
      <w:szCs w:val="24"/>
    </w:rPr>
  </w:style>
  <w:style w:type="character" w:styleId="Lienhypertexte">
    <w:name w:val="Hyperlink"/>
    <w:basedOn w:val="Policepardfaut"/>
    <w:uiPriority w:val="99"/>
    <w:unhideWhenUsed/>
    <w:rsid w:val="00F433E2"/>
    <w:rPr>
      <w:color w:val="0000FF" w:themeColor="hyperlink"/>
      <w:u w:val="single"/>
    </w:rPr>
  </w:style>
  <w:style w:type="paragraph" w:styleId="En-tte">
    <w:name w:val="header"/>
    <w:basedOn w:val="Normal"/>
    <w:link w:val="En-tteCar"/>
    <w:uiPriority w:val="99"/>
    <w:unhideWhenUsed/>
    <w:rsid w:val="001B2FC4"/>
    <w:pPr>
      <w:tabs>
        <w:tab w:val="center" w:pos="4320"/>
        <w:tab w:val="right" w:pos="8640"/>
      </w:tabs>
    </w:pPr>
  </w:style>
  <w:style w:type="character" w:customStyle="1" w:styleId="En-tteCar">
    <w:name w:val="En-tête Car"/>
    <w:basedOn w:val="Policepardfaut"/>
    <w:link w:val="En-tte"/>
    <w:uiPriority w:val="99"/>
    <w:rsid w:val="001B2FC4"/>
    <w:rPr>
      <w:rFonts w:eastAsiaTheme="minorHAnsi" w:cs="Calibri"/>
      <w:sz w:val="22"/>
      <w:szCs w:val="22"/>
      <w:lang w:val="en-CA" w:eastAsia="en-CA"/>
    </w:rPr>
  </w:style>
  <w:style w:type="paragraph" w:styleId="Pieddepage">
    <w:name w:val="footer"/>
    <w:basedOn w:val="Normal"/>
    <w:link w:val="PieddepageCar"/>
    <w:uiPriority w:val="99"/>
    <w:unhideWhenUsed/>
    <w:rsid w:val="001B2FC4"/>
    <w:pPr>
      <w:tabs>
        <w:tab w:val="center" w:pos="4320"/>
        <w:tab w:val="right" w:pos="8640"/>
      </w:tabs>
    </w:pPr>
  </w:style>
  <w:style w:type="character" w:customStyle="1" w:styleId="PieddepageCar">
    <w:name w:val="Pied de page Car"/>
    <w:basedOn w:val="Policepardfaut"/>
    <w:link w:val="Pieddepage"/>
    <w:uiPriority w:val="99"/>
    <w:rsid w:val="001B2FC4"/>
    <w:rPr>
      <w:rFonts w:eastAsiaTheme="minorHAnsi" w:cs="Calibri"/>
      <w:sz w:val="22"/>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312</Words>
  <Characters>1716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Jowelle</dc:creator>
  <cp:lastModifiedBy>Jowelle</cp:lastModifiedBy>
  <cp:revision>3</cp:revision>
  <dcterms:created xsi:type="dcterms:W3CDTF">2018-11-27T21:30:00Z</dcterms:created>
  <dcterms:modified xsi:type="dcterms:W3CDTF">2018-11-27T21:38:00Z</dcterms:modified>
</cp:coreProperties>
</file>