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F5" w:rsidRPr="00C904F5" w:rsidRDefault="00C904F5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t>DÉBUT PAGE</w:t>
      </w:r>
      <w:r w:rsidR="00C86B5C">
        <w:rPr>
          <w:rFonts w:ascii="Arial" w:hAnsi="Arial" w:cs="Arial"/>
          <w:sz w:val="28"/>
          <w:szCs w:val="28"/>
          <w:lang w:val="fr-CA"/>
        </w:rPr>
        <w:t xml:space="preserve"> 1</w:t>
      </w:r>
    </w:p>
    <w:p w:rsidR="00C904F5" w:rsidRDefault="00C904F5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B505F5" w:rsidRDefault="00B505F5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C86B5C" w:rsidRDefault="00C86B5C" w:rsidP="00C86B5C">
      <w:pPr>
        <w:pStyle w:val="Titre1"/>
      </w:pPr>
      <w:r w:rsidRPr="00C00293">
        <w:t>CDAC</w:t>
      </w:r>
    </w:p>
    <w:p w:rsidR="00C86B5C" w:rsidRDefault="00C86B5C" w:rsidP="00C86B5C">
      <w:pPr>
        <w:pStyle w:val="Titre1"/>
      </w:pPr>
      <w:r>
        <w:t>Communication Disabilities Access Canada</w:t>
      </w:r>
    </w:p>
    <w:p w:rsidR="00C86B5C" w:rsidRPr="00C904F5" w:rsidRDefault="00C86B5C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3F435C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t>131 Barber Greene Road,</w:t>
      </w:r>
    </w:p>
    <w:p w:rsidR="003F435C" w:rsidRDefault="00B9679F" w:rsidP="00C904F5">
      <w:pPr>
        <w:widowControl/>
        <w:rPr>
          <w:rFonts w:ascii="Arial" w:hAnsi="Arial" w:cs="Arial"/>
          <w:sz w:val="28"/>
          <w:szCs w:val="28"/>
          <w:lang w:val="es-ES"/>
        </w:rPr>
      </w:pPr>
      <w:r w:rsidRPr="003F435C">
        <w:rPr>
          <w:rFonts w:ascii="Arial" w:hAnsi="Arial" w:cs="Arial"/>
          <w:sz w:val="28"/>
          <w:szCs w:val="28"/>
          <w:lang w:val="es-ES"/>
        </w:rPr>
        <w:t>Toronto, Ontario, Canada M3C 3Y5</w:t>
      </w:r>
    </w:p>
    <w:p w:rsidR="003F435C" w:rsidRDefault="00B9679F" w:rsidP="00C904F5">
      <w:pPr>
        <w:widowControl/>
        <w:rPr>
          <w:rFonts w:ascii="Arial" w:hAnsi="Arial" w:cs="Arial"/>
          <w:sz w:val="28"/>
          <w:szCs w:val="28"/>
          <w:lang w:val="en-CA"/>
        </w:rPr>
      </w:pPr>
      <w:r w:rsidRPr="003F435C">
        <w:rPr>
          <w:rFonts w:ascii="Arial" w:hAnsi="Arial" w:cs="Arial"/>
          <w:sz w:val="28"/>
          <w:szCs w:val="28"/>
          <w:lang w:val="en-CA"/>
        </w:rPr>
        <w:t>Telephone</w:t>
      </w:r>
      <w:r w:rsidR="00C904F5" w:rsidRPr="003F435C">
        <w:rPr>
          <w:rFonts w:ascii="Arial" w:hAnsi="Arial" w:cs="Arial"/>
          <w:sz w:val="28"/>
          <w:szCs w:val="28"/>
          <w:lang w:val="en-CA"/>
        </w:rPr>
        <w:t> :</w:t>
      </w:r>
      <w:r w:rsidRPr="003F435C">
        <w:rPr>
          <w:rFonts w:ascii="Arial" w:hAnsi="Arial" w:cs="Arial"/>
          <w:sz w:val="28"/>
          <w:szCs w:val="28"/>
          <w:lang w:val="en-CA"/>
        </w:rPr>
        <w:t xml:space="preserve"> 416.444.9532</w:t>
      </w:r>
    </w:p>
    <w:p w:rsidR="00B9679F" w:rsidRPr="003F435C" w:rsidRDefault="00B9679F" w:rsidP="00C904F5">
      <w:pPr>
        <w:widowControl/>
        <w:rPr>
          <w:rFonts w:ascii="Arial" w:hAnsi="Arial" w:cs="Arial"/>
          <w:sz w:val="28"/>
          <w:szCs w:val="28"/>
          <w:lang w:val="en-CA"/>
        </w:rPr>
      </w:pPr>
      <w:r w:rsidRPr="003F435C">
        <w:rPr>
          <w:rFonts w:ascii="Arial" w:hAnsi="Arial" w:cs="Arial"/>
          <w:sz w:val="28"/>
          <w:szCs w:val="28"/>
          <w:lang w:val="en-CA"/>
        </w:rPr>
        <w:t>Email</w:t>
      </w:r>
      <w:r w:rsidR="00C904F5" w:rsidRPr="003F435C">
        <w:rPr>
          <w:rFonts w:ascii="Arial" w:hAnsi="Arial" w:cs="Arial"/>
          <w:sz w:val="28"/>
          <w:szCs w:val="28"/>
          <w:lang w:val="en-CA"/>
        </w:rPr>
        <w:t> :</w:t>
      </w:r>
      <w:r w:rsidRPr="003F435C">
        <w:rPr>
          <w:rFonts w:ascii="Arial" w:hAnsi="Arial" w:cs="Arial"/>
          <w:sz w:val="28"/>
          <w:szCs w:val="28"/>
          <w:lang w:val="en-CA"/>
        </w:rPr>
        <w:t xml:space="preserve"> admin@cdcanada.com</w:t>
      </w:r>
    </w:p>
    <w:p w:rsidR="00B9679F" w:rsidRPr="00C904F5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t>Information</w:t>
      </w:r>
      <w:r w:rsidR="00C904F5" w:rsidRPr="00C904F5">
        <w:rPr>
          <w:rFonts w:ascii="Arial" w:hAnsi="Arial" w:cs="Arial"/>
          <w:sz w:val="28"/>
          <w:szCs w:val="28"/>
          <w:lang w:val="fr-CA"/>
        </w:rPr>
        <w:t> :</w:t>
      </w:r>
      <w:r w:rsidRPr="00C904F5">
        <w:rPr>
          <w:rFonts w:ascii="Arial" w:hAnsi="Arial" w:cs="Arial"/>
          <w:sz w:val="28"/>
          <w:szCs w:val="28"/>
          <w:lang w:val="fr-CA"/>
        </w:rPr>
        <w:t xml:space="preserve"> www.cdacanada.com</w:t>
      </w:r>
    </w:p>
    <w:p w:rsidR="00B9679F" w:rsidRPr="00C904F5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t>CDAC is a Registered Charity 87160 1712 RR0001</w:t>
      </w:r>
    </w:p>
    <w:p w:rsidR="003F435C" w:rsidRDefault="003F435C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B9679F" w:rsidRPr="00C904F5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t>Barbara Collier</w:t>
      </w:r>
    </w:p>
    <w:p w:rsidR="00B9679F" w:rsidRPr="00C904F5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t>Directrice générale</w:t>
      </w:r>
    </w:p>
    <w:p w:rsidR="003F435C" w:rsidRDefault="003F435C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3F435C" w:rsidRDefault="003F435C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B9679F" w:rsidRPr="00C904F5" w:rsidRDefault="00B9679F" w:rsidP="003F435C">
      <w:pPr>
        <w:pStyle w:val="Titre2"/>
      </w:pPr>
      <w:r w:rsidRPr="00C904F5">
        <w:t>Comité permanent des droits de la personne, des compétences, d</w:t>
      </w:r>
      <w:r w:rsidR="003F435C">
        <w:t xml:space="preserve">u développement social et de la </w:t>
      </w:r>
      <w:r w:rsidRPr="00C904F5">
        <w:t>condition des personnes handicapées de la Chambre des communes</w:t>
      </w:r>
    </w:p>
    <w:p w:rsidR="003F435C" w:rsidRDefault="003F435C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B9679F" w:rsidRPr="003F435C" w:rsidRDefault="00B9679F" w:rsidP="00C904F5">
      <w:pPr>
        <w:widowControl/>
        <w:rPr>
          <w:rFonts w:ascii="Arial" w:hAnsi="Arial" w:cs="Arial"/>
          <w:b/>
          <w:sz w:val="28"/>
          <w:szCs w:val="28"/>
          <w:lang w:val="fr-CA"/>
        </w:rPr>
      </w:pPr>
      <w:r w:rsidRPr="003F435C">
        <w:rPr>
          <w:rFonts w:ascii="Arial" w:hAnsi="Arial" w:cs="Arial"/>
          <w:b/>
          <w:sz w:val="28"/>
          <w:szCs w:val="28"/>
          <w:lang w:val="fr-CA"/>
        </w:rPr>
        <w:t>22 octobre 2018 (19h/20h)</w:t>
      </w:r>
    </w:p>
    <w:p w:rsidR="003F435C" w:rsidRDefault="003F435C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B9679F" w:rsidRDefault="003F435C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DÉBUT PAGE 2</w:t>
      </w:r>
    </w:p>
    <w:p w:rsidR="003F435C" w:rsidRPr="00C904F5" w:rsidRDefault="003F435C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B9679F" w:rsidRPr="00C904F5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t xml:space="preserve">Je représente Accès Troubles de la Communication Canada (CDAC), </w:t>
      </w:r>
      <w:r w:rsidR="003F435C">
        <w:rPr>
          <w:rFonts w:ascii="Arial" w:hAnsi="Arial" w:cs="Arial"/>
          <w:sz w:val="28"/>
          <w:szCs w:val="28"/>
          <w:lang w:val="fr-CA"/>
        </w:rPr>
        <w:t xml:space="preserve">un organisme national à but non </w:t>
      </w:r>
      <w:r w:rsidRPr="00C904F5">
        <w:rPr>
          <w:rFonts w:ascii="Arial" w:hAnsi="Arial" w:cs="Arial"/>
          <w:sz w:val="28"/>
          <w:szCs w:val="28"/>
          <w:lang w:val="fr-CA"/>
        </w:rPr>
        <w:t>lucratif voué à l'amélioration de l'accès aux services pour les per</w:t>
      </w:r>
      <w:r w:rsidR="003F435C">
        <w:rPr>
          <w:rFonts w:ascii="Arial" w:hAnsi="Arial" w:cs="Arial"/>
          <w:sz w:val="28"/>
          <w:szCs w:val="28"/>
          <w:lang w:val="fr-CA"/>
        </w:rPr>
        <w:t xml:space="preserve">sonnes ayant des troubles de la </w:t>
      </w:r>
      <w:r w:rsidRPr="00C904F5">
        <w:rPr>
          <w:rFonts w:ascii="Arial" w:hAnsi="Arial" w:cs="Arial"/>
          <w:sz w:val="28"/>
          <w:szCs w:val="28"/>
          <w:lang w:val="fr-CA"/>
        </w:rPr>
        <w:t>parole, du langage et de la communication, qui ne sont pas prin</w:t>
      </w:r>
      <w:r w:rsidR="003F435C">
        <w:rPr>
          <w:rFonts w:ascii="Arial" w:hAnsi="Arial" w:cs="Arial"/>
          <w:sz w:val="28"/>
          <w:szCs w:val="28"/>
          <w:lang w:val="fr-CA"/>
        </w:rPr>
        <w:t xml:space="preserve">cipalement causés par une perte </w:t>
      </w:r>
      <w:r w:rsidRPr="00C904F5">
        <w:rPr>
          <w:rFonts w:ascii="Arial" w:hAnsi="Arial" w:cs="Arial"/>
          <w:sz w:val="28"/>
          <w:szCs w:val="28"/>
          <w:lang w:val="fr-CA"/>
        </w:rPr>
        <w:t>auditive.</w:t>
      </w:r>
    </w:p>
    <w:p w:rsidR="003F435C" w:rsidRDefault="003F435C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B9679F" w:rsidRPr="00C904F5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t>CDAC fait partie de l'équipe de direction de l'Alliance fédérale pour la législation sur l'accessib</w:t>
      </w:r>
      <w:r w:rsidR="003F435C">
        <w:rPr>
          <w:rFonts w:ascii="Arial" w:hAnsi="Arial" w:cs="Arial"/>
          <w:sz w:val="28"/>
          <w:szCs w:val="28"/>
          <w:lang w:val="fr-CA"/>
        </w:rPr>
        <w:t xml:space="preserve">ilité et </w:t>
      </w:r>
      <w:r w:rsidRPr="00C904F5">
        <w:rPr>
          <w:rFonts w:ascii="Arial" w:hAnsi="Arial" w:cs="Arial"/>
          <w:sz w:val="28"/>
          <w:szCs w:val="28"/>
          <w:lang w:val="fr-CA"/>
        </w:rPr>
        <w:t>nous appuyons ses recommandations. Nous appuyons également le</w:t>
      </w:r>
      <w:r w:rsidR="003F435C">
        <w:rPr>
          <w:rFonts w:ascii="Arial" w:hAnsi="Arial" w:cs="Arial"/>
          <w:sz w:val="28"/>
          <w:szCs w:val="28"/>
          <w:lang w:val="fr-CA"/>
        </w:rPr>
        <w:t xml:space="preserve">s recommandations soumises à ce </w:t>
      </w:r>
      <w:r w:rsidRPr="00C904F5">
        <w:rPr>
          <w:rFonts w:ascii="Arial" w:hAnsi="Arial" w:cs="Arial"/>
          <w:sz w:val="28"/>
          <w:szCs w:val="28"/>
          <w:lang w:val="fr-CA"/>
        </w:rPr>
        <w:t>comité par ARCH Disability Law Center et l’Alliance AODA.</w:t>
      </w:r>
    </w:p>
    <w:p w:rsidR="003F435C" w:rsidRDefault="003F435C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B9679F" w:rsidRPr="00C904F5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lastRenderedPageBreak/>
        <w:t xml:space="preserve">Dans cette présentation, je mettrai l'accent sur les besoins en accessibilité d'un demi-million </w:t>
      </w:r>
      <w:r w:rsidR="003F435C">
        <w:rPr>
          <w:rFonts w:ascii="Arial" w:hAnsi="Arial" w:cs="Arial"/>
          <w:sz w:val="28"/>
          <w:szCs w:val="28"/>
          <w:lang w:val="fr-CA"/>
        </w:rPr>
        <w:t xml:space="preserve">de </w:t>
      </w:r>
      <w:r w:rsidRPr="00C904F5">
        <w:rPr>
          <w:rFonts w:ascii="Arial" w:hAnsi="Arial" w:cs="Arial"/>
          <w:sz w:val="28"/>
          <w:szCs w:val="28"/>
          <w:lang w:val="fr-CA"/>
        </w:rPr>
        <w:t>Canadiens souffrant d'un large éventail d'incapacités pouvant a</w:t>
      </w:r>
      <w:r w:rsidR="003F435C">
        <w:rPr>
          <w:rFonts w:ascii="Arial" w:hAnsi="Arial" w:cs="Arial"/>
          <w:sz w:val="28"/>
          <w:szCs w:val="28"/>
          <w:lang w:val="fr-CA"/>
        </w:rPr>
        <w:t xml:space="preserve">ffecter leur communication. Ils </w:t>
      </w:r>
      <w:r w:rsidRPr="00C904F5">
        <w:rPr>
          <w:rFonts w:ascii="Arial" w:hAnsi="Arial" w:cs="Arial"/>
          <w:sz w:val="28"/>
          <w:szCs w:val="28"/>
          <w:lang w:val="fr-CA"/>
        </w:rPr>
        <w:t>peuvent être atteints de paralysie cérébrale, de troubles du spe</w:t>
      </w:r>
      <w:r w:rsidR="003F435C">
        <w:rPr>
          <w:rFonts w:ascii="Arial" w:hAnsi="Arial" w:cs="Arial"/>
          <w:sz w:val="28"/>
          <w:szCs w:val="28"/>
          <w:lang w:val="fr-CA"/>
        </w:rPr>
        <w:t xml:space="preserve">ctre autistique, du syndrome de </w:t>
      </w:r>
      <w:r w:rsidRPr="00C904F5">
        <w:rPr>
          <w:rFonts w:ascii="Arial" w:hAnsi="Arial" w:cs="Arial"/>
          <w:sz w:val="28"/>
          <w:szCs w:val="28"/>
          <w:lang w:val="fr-CA"/>
        </w:rPr>
        <w:t>Down, de troubles d'apprentissage, de déficiences intellectuelles, de l</w:t>
      </w:r>
      <w:r w:rsidR="003F435C">
        <w:rPr>
          <w:rFonts w:ascii="Arial" w:hAnsi="Arial" w:cs="Arial"/>
          <w:sz w:val="28"/>
          <w:szCs w:val="28"/>
          <w:lang w:val="fr-CA"/>
        </w:rPr>
        <w:t xml:space="preserve">ésions cérébrales traumatiques, </w:t>
      </w:r>
      <w:r w:rsidRPr="00C904F5">
        <w:rPr>
          <w:rFonts w:ascii="Arial" w:hAnsi="Arial" w:cs="Arial"/>
          <w:sz w:val="28"/>
          <w:szCs w:val="28"/>
          <w:lang w:val="fr-CA"/>
        </w:rPr>
        <w:t>d'aphasie après un AVC, de démence, de sclérose latérale amyotrop</w:t>
      </w:r>
      <w:r w:rsidR="003F435C">
        <w:rPr>
          <w:rFonts w:ascii="Arial" w:hAnsi="Arial" w:cs="Arial"/>
          <w:sz w:val="28"/>
          <w:szCs w:val="28"/>
          <w:lang w:val="fr-CA"/>
        </w:rPr>
        <w:t xml:space="preserve">hique, de maladie de Parkinson, </w:t>
      </w:r>
      <w:r w:rsidRPr="00C904F5">
        <w:rPr>
          <w:rFonts w:ascii="Arial" w:hAnsi="Arial" w:cs="Arial"/>
          <w:sz w:val="28"/>
          <w:szCs w:val="28"/>
          <w:lang w:val="fr-CA"/>
        </w:rPr>
        <w:t>de sclérose en plaques et d'autres handicaps.</w:t>
      </w:r>
    </w:p>
    <w:p w:rsidR="003F435C" w:rsidRDefault="003F435C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B9679F" w:rsidRPr="00C904F5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t>Le rapport de consultation que CDAC a soumis aux membres du comité appor</w:t>
      </w:r>
      <w:r w:rsidR="003F435C">
        <w:rPr>
          <w:rFonts w:ascii="Arial" w:hAnsi="Arial" w:cs="Arial"/>
          <w:sz w:val="28"/>
          <w:szCs w:val="28"/>
          <w:lang w:val="fr-CA"/>
        </w:rPr>
        <w:t xml:space="preserve">te une contribution </w:t>
      </w:r>
      <w:r w:rsidRPr="00C904F5">
        <w:rPr>
          <w:rFonts w:ascii="Arial" w:hAnsi="Arial" w:cs="Arial"/>
          <w:sz w:val="28"/>
          <w:szCs w:val="28"/>
          <w:lang w:val="fr-CA"/>
        </w:rPr>
        <w:t>importante à plus de 2</w:t>
      </w:r>
      <w:r w:rsidR="003F435C">
        <w:rPr>
          <w:rFonts w:ascii="Arial" w:hAnsi="Arial" w:cs="Arial"/>
          <w:sz w:val="28"/>
          <w:szCs w:val="28"/>
          <w:lang w:val="fr-CA"/>
        </w:rPr>
        <w:t> </w:t>
      </w:r>
      <w:r w:rsidRPr="00C904F5">
        <w:rPr>
          <w:rFonts w:ascii="Arial" w:hAnsi="Arial" w:cs="Arial"/>
          <w:sz w:val="28"/>
          <w:szCs w:val="28"/>
          <w:lang w:val="fr-CA"/>
        </w:rPr>
        <w:t>000 Canadiens sur les obstacles à la c</w:t>
      </w:r>
      <w:r w:rsidR="003F435C">
        <w:rPr>
          <w:rFonts w:ascii="Arial" w:hAnsi="Arial" w:cs="Arial"/>
          <w:sz w:val="28"/>
          <w:szCs w:val="28"/>
          <w:lang w:val="fr-CA"/>
        </w:rPr>
        <w:t xml:space="preserve">ommunication rencontrés par les </w:t>
      </w:r>
      <w:r w:rsidRPr="00C904F5">
        <w:rPr>
          <w:rFonts w:ascii="Arial" w:hAnsi="Arial" w:cs="Arial"/>
          <w:sz w:val="28"/>
          <w:szCs w:val="28"/>
          <w:lang w:val="fr-CA"/>
        </w:rPr>
        <w:t xml:space="preserve">personnes ayant des troubles de la parole et du langage qui utilisent </w:t>
      </w:r>
      <w:r w:rsidR="003F435C">
        <w:rPr>
          <w:rFonts w:ascii="Arial" w:hAnsi="Arial" w:cs="Arial"/>
          <w:sz w:val="28"/>
          <w:szCs w:val="28"/>
          <w:lang w:val="fr-CA"/>
        </w:rPr>
        <w:t xml:space="preserve">les services fédéraux. Un grand </w:t>
      </w:r>
      <w:r w:rsidRPr="00C904F5">
        <w:rPr>
          <w:rFonts w:ascii="Arial" w:hAnsi="Arial" w:cs="Arial"/>
          <w:sz w:val="28"/>
          <w:szCs w:val="28"/>
          <w:lang w:val="fr-CA"/>
        </w:rPr>
        <w:t>nombre des personnes ayant répondu à notre sondage nat</w:t>
      </w:r>
      <w:r w:rsidR="003F435C">
        <w:rPr>
          <w:rFonts w:ascii="Arial" w:hAnsi="Arial" w:cs="Arial"/>
          <w:sz w:val="28"/>
          <w:szCs w:val="28"/>
          <w:lang w:val="fr-CA"/>
        </w:rPr>
        <w:t xml:space="preserve">ional n’ont pas pu assister aux </w:t>
      </w:r>
      <w:r w:rsidRPr="00C904F5">
        <w:rPr>
          <w:rFonts w:ascii="Arial" w:hAnsi="Arial" w:cs="Arial"/>
          <w:sz w:val="28"/>
          <w:szCs w:val="28"/>
          <w:lang w:val="fr-CA"/>
        </w:rPr>
        <w:t>consultations publiques organisées par le gouvernement e</w:t>
      </w:r>
      <w:r w:rsidR="003F435C">
        <w:rPr>
          <w:rFonts w:ascii="Arial" w:hAnsi="Arial" w:cs="Arial"/>
          <w:sz w:val="28"/>
          <w:szCs w:val="28"/>
          <w:lang w:val="fr-CA"/>
        </w:rPr>
        <w:t xml:space="preserve">n raison du manque de moyens de </w:t>
      </w:r>
      <w:r w:rsidRPr="00C904F5">
        <w:rPr>
          <w:rFonts w:ascii="Arial" w:hAnsi="Arial" w:cs="Arial"/>
          <w:sz w:val="28"/>
          <w:szCs w:val="28"/>
          <w:lang w:val="fr-CA"/>
        </w:rPr>
        <w:t>communication mis à disposition pour participer à ces événements.</w:t>
      </w:r>
    </w:p>
    <w:p w:rsidR="003F435C" w:rsidRDefault="003F435C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B9679F" w:rsidRPr="00C904F5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t>CDAC appuie le projet de loi C-81. Cependant, nous demandons au go</w:t>
      </w:r>
      <w:r w:rsidR="003F435C">
        <w:rPr>
          <w:rFonts w:ascii="Arial" w:hAnsi="Arial" w:cs="Arial"/>
          <w:sz w:val="28"/>
          <w:szCs w:val="28"/>
          <w:lang w:val="fr-CA"/>
        </w:rPr>
        <w:t xml:space="preserve">uvernement de le renforcer afin </w:t>
      </w:r>
      <w:r w:rsidRPr="00C904F5">
        <w:rPr>
          <w:rFonts w:ascii="Arial" w:hAnsi="Arial" w:cs="Arial"/>
          <w:sz w:val="28"/>
          <w:szCs w:val="28"/>
          <w:lang w:val="fr-CA"/>
        </w:rPr>
        <w:t xml:space="preserve">d'inclure les besoins en accessibilité des personnes qui ont </w:t>
      </w:r>
      <w:r w:rsidR="003F435C">
        <w:rPr>
          <w:rFonts w:ascii="Arial" w:hAnsi="Arial" w:cs="Arial"/>
          <w:sz w:val="28"/>
          <w:szCs w:val="28"/>
          <w:lang w:val="fr-CA"/>
        </w:rPr>
        <w:t xml:space="preserve">des troubles qui affectent leur </w:t>
      </w:r>
      <w:r w:rsidRPr="00C904F5">
        <w:rPr>
          <w:rFonts w:ascii="Arial" w:hAnsi="Arial" w:cs="Arial"/>
          <w:sz w:val="28"/>
          <w:szCs w:val="28"/>
          <w:lang w:val="fr-CA"/>
        </w:rPr>
        <w:t>communication. À l'heure actuelle, le projet de loi C-81 identifie six domaines prioritaires</w:t>
      </w:r>
      <w:r w:rsidR="00C904F5" w:rsidRPr="00C904F5">
        <w:rPr>
          <w:rFonts w:ascii="Arial" w:hAnsi="Arial" w:cs="Arial"/>
          <w:sz w:val="28"/>
          <w:szCs w:val="28"/>
          <w:lang w:val="fr-CA"/>
        </w:rPr>
        <w:t> :</w:t>
      </w:r>
      <w:r w:rsidR="003F435C">
        <w:rPr>
          <w:rFonts w:ascii="Arial" w:hAnsi="Arial" w:cs="Arial"/>
          <w:sz w:val="28"/>
          <w:szCs w:val="28"/>
          <w:lang w:val="fr-CA"/>
        </w:rPr>
        <w:t xml:space="preserve"> l'emploi, </w:t>
      </w:r>
      <w:r w:rsidRPr="00C904F5">
        <w:rPr>
          <w:rFonts w:ascii="Arial" w:hAnsi="Arial" w:cs="Arial"/>
          <w:sz w:val="28"/>
          <w:szCs w:val="28"/>
          <w:lang w:val="fr-CA"/>
        </w:rPr>
        <w:t>les environnements construits, l'achat de biens et services, la</w:t>
      </w:r>
      <w:r w:rsidR="003F435C">
        <w:rPr>
          <w:rFonts w:ascii="Arial" w:hAnsi="Arial" w:cs="Arial"/>
          <w:sz w:val="28"/>
          <w:szCs w:val="28"/>
          <w:lang w:val="fr-CA"/>
        </w:rPr>
        <w:t xml:space="preserve"> prestation de programmes et de </w:t>
      </w:r>
      <w:r w:rsidRPr="00C904F5">
        <w:rPr>
          <w:rFonts w:ascii="Arial" w:hAnsi="Arial" w:cs="Arial"/>
          <w:sz w:val="28"/>
          <w:szCs w:val="28"/>
          <w:lang w:val="fr-CA"/>
        </w:rPr>
        <w:t>services, le transport et les technologies de l'information et de la communication.</w:t>
      </w:r>
    </w:p>
    <w:p w:rsidR="003F435C" w:rsidRDefault="003F435C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B9679F" w:rsidRPr="00C904F5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t xml:space="preserve">Nous proposons que la </w:t>
      </w:r>
      <w:r w:rsidRPr="003F435C">
        <w:rPr>
          <w:rFonts w:ascii="Arial" w:hAnsi="Arial" w:cs="Arial"/>
          <w:b/>
          <w:sz w:val="28"/>
          <w:szCs w:val="28"/>
          <w:lang w:val="fr-CA"/>
        </w:rPr>
        <w:t>communication</w:t>
      </w:r>
      <w:r w:rsidRPr="00C904F5">
        <w:rPr>
          <w:rFonts w:ascii="Arial" w:hAnsi="Arial" w:cs="Arial"/>
          <w:sz w:val="28"/>
          <w:szCs w:val="28"/>
          <w:lang w:val="fr-CA"/>
        </w:rPr>
        <w:t xml:space="preserve"> soit abordée dans un co</w:t>
      </w:r>
      <w:r w:rsidR="003F435C">
        <w:rPr>
          <w:rFonts w:ascii="Arial" w:hAnsi="Arial" w:cs="Arial"/>
          <w:sz w:val="28"/>
          <w:szCs w:val="28"/>
          <w:lang w:val="fr-CA"/>
        </w:rPr>
        <w:t xml:space="preserve">ntexte plus large que celui des </w:t>
      </w:r>
      <w:r w:rsidRPr="00C904F5">
        <w:rPr>
          <w:rFonts w:ascii="Arial" w:hAnsi="Arial" w:cs="Arial"/>
          <w:sz w:val="28"/>
          <w:szCs w:val="28"/>
          <w:lang w:val="fr-CA"/>
        </w:rPr>
        <w:t>technologies de l’information et de la communication. La p</w:t>
      </w:r>
      <w:r w:rsidR="003F435C">
        <w:rPr>
          <w:rFonts w:ascii="Arial" w:hAnsi="Arial" w:cs="Arial"/>
          <w:sz w:val="28"/>
          <w:szCs w:val="28"/>
          <w:lang w:val="fr-CA"/>
        </w:rPr>
        <w:t xml:space="preserve">lupart des normes et directives </w:t>
      </w:r>
      <w:r w:rsidRPr="00C904F5">
        <w:rPr>
          <w:rFonts w:ascii="Arial" w:hAnsi="Arial" w:cs="Arial"/>
          <w:sz w:val="28"/>
          <w:szCs w:val="28"/>
          <w:lang w:val="fr-CA"/>
        </w:rPr>
        <w:t>d'accessibilité traitent de manière étroite de la communication</w:t>
      </w:r>
      <w:r w:rsidR="00C904F5" w:rsidRPr="00C904F5">
        <w:rPr>
          <w:rFonts w:ascii="Arial" w:hAnsi="Arial" w:cs="Arial"/>
          <w:sz w:val="28"/>
          <w:szCs w:val="28"/>
          <w:lang w:val="fr-CA"/>
        </w:rPr>
        <w:t> :</w:t>
      </w:r>
      <w:r w:rsidRPr="00C904F5">
        <w:rPr>
          <w:rFonts w:ascii="Arial" w:hAnsi="Arial" w:cs="Arial"/>
          <w:sz w:val="28"/>
          <w:szCs w:val="28"/>
          <w:lang w:val="fr-CA"/>
        </w:rPr>
        <w:t xml:space="preserve"> att</w:t>
      </w:r>
      <w:r w:rsidR="003F435C">
        <w:rPr>
          <w:rFonts w:ascii="Arial" w:hAnsi="Arial" w:cs="Arial"/>
          <w:sz w:val="28"/>
          <w:szCs w:val="28"/>
          <w:lang w:val="fr-CA"/>
        </w:rPr>
        <w:t xml:space="preserve">itude, respect, langage simple, </w:t>
      </w:r>
      <w:r w:rsidRPr="00C904F5">
        <w:rPr>
          <w:rFonts w:ascii="Arial" w:hAnsi="Arial" w:cs="Arial"/>
          <w:sz w:val="28"/>
          <w:szCs w:val="28"/>
          <w:lang w:val="fr-CA"/>
        </w:rPr>
        <w:t>sites Web accessibles et formats de substitution. Bien que ces élé</w:t>
      </w:r>
      <w:r w:rsidR="003F435C">
        <w:rPr>
          <w:rFonts w:ascii="Arial" w:hAnsi="Arial" w:cs="Arial"/>
          <w:sz w:val="28"/>
          <w:szCs w:val="28"/>
          <w:lang w:val="fr-CA"/>
        </w:rPr>
        <w:t xml:space="preserve">ments soient importants, ils ne </w:t>
      </w:r>
      <w:r w:rsidRPr="00C904F5">
        <w:rPr>
          <w:rFonts w:ascii="Arial" w:hAnsi="Arial" w:cs="Arial"/>
          <w:sz w:val="28"/>
          <w:szCs w:val="28"/>
          <w:lang w:val="fr-CA"/>
        </w:rPr>
        <w:t>répondent pas aux besoins plus larges des personnes ayant des trou</w:t>
      </w:r>
      <w:r w:rsidR="003F435C">
        <w:rPr>
          <w:rFonts w:ascii="Arial" w:hAnsi="Arial" w:cs="Arial"/>
          <w:sz w:val="28"/>
          <w:szCs w:val="28"/>
          <w:lang w:val="fr-CA"/>
        </w:rPr>
        <w:t xml:space="preserve">bles de la communication et qui </w:t>
      </w:r>
      <w:r w:rsidRPr="00C904F5">
        <w:rPr>
          <w:rFonts w:ascii="Arial" w:hAnsi="Arial" w:cs="Arial"/>
          <w:sz w:val="28"/>
          <w:szCs w:val="28"/>
          <w:lang w:val="fr-CA"/>
        </w:rPr>
        <w:t>peuvent avoir des difficultés à traiter ce que les gens disent ou qui peuvent avoi</w:t>
      </w:r>
      <w:r w:rsidR="003F435C">
        <w:rPr>
          <w:rFonts w:ascii="Arial" w:hAnsi="Arial" w:cs="Arial"/>
          <w:sz w:val="28"/>
          <w:szCs w:val="28"/>
          <w:lang w:val="fr-CA"/>
        </w:rPr>
        <w:t xml:space="preserve">r peu ou pas de </w:t>
      </w:r>
      <w:r w:rsidRPr="00C904F5">
        <w:rPr>
          <w:rFonts w:ascii="Arial" w:hAnsi="Arial" w:cs="Arial"/>
          <w:sz w:val="28"/>
          <w:szCs w:val="28"/>
          <w:lang w:val="fr-CA"/>
        </w:rPr>
        <w:t xml:space="preserve">discours et qui communiquent en utilisant des images, des symboles, </w:t>
      </w:r>
      <w:r w:rsidR="003F435C">
        <w:rPr>
          <w:rFonts w:ascii="Arial" w:hAnsi="Arial" w:cs="Arial"/>
          <w:sz w:val="28"/>
          <w:szCs w:val="28"/>
          <w:lang w:val="fr-CA"/>
        </w:rPr>
        <w:t xml:space="preserve">des tableaux d'affichage ou des </w:t>
      </w:r>
      <w:r w:rsidRPr="00C904F5">
        <w:rPr>
          <w:rFonts w:ascii="Arial" w:hAnsi="Arial" w:cs="Arial"/>
          <w:sz w:val="28"/>
          <w:szCs w:val="28"/>
          <w:lang w:val="fr-CA"/>
        </w:rPr>
        <w:t>dispositifs générateurs de parole.</w:t>
      </w:r>
    </w:p>
    <w:p w:rsidR="003F435C" w:rsidRDefault="003F435C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9C2EA9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t>La communication consiste à donner et à recevoir des informations entre deux personnes ou plus. Il</w:t>
      </w:r>
      <w:r w:rsidR="009C2EA9">
        <w:rPr>
          <w:rFonts w:ascii="Arial" w:hAnsi="Arial" w:cs="Arial"/>
          <w:sz w:val="28"/>
          <w:szCs w:val="28"/>
          <w:lang w:val="fr-CA"/>
        </w:rPr>
        <w:t xml:space="preserve"> </w:t>
      </w:r>
      <w:r w:rsidRPr="00C904F5">
        <w:rPr>
          <w:rFonts w:ascii="Arial" w:hAnsi="Arial" w:cs="Arial"/>
          <w:sz w:val="28"/>
          <w:szCs w:val="28"/>
          <w:lang w:val="fr-CA"/>
        </w:rPr>
        <w:t xml:space="preserve">s’agit de comprendre les messages de chacun. Elle se produit dans </w:t>
      </w:r>
      <w:r w:rsidRPr="009C2EA9">
        <w:rPr>
          <w:rFonts w:ascii="Arial" w:hAnsi="Arial" w:cs="Arial"/>
          <w:b/>
          <w:sz w:val="28"/>
          <w:szCs w:val="28"/>
          <w:lang w:val="fr-CA"/>
        </w:rPr>
        <w:t>TOUTES les juridictions</w:t>
      </w:r>
      <w:r w:rsidR="009C2EA9" w:rsidRPr="009C2EA9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Pr="009C2EA9">
        <w:rPr>
          <w:rFonts w:ascii="Arial" w:hAnsi="Arial" w:cs="Arial"/>
          <w:b/>
          <w:sz w:val="28"/>
          <w:szCs w:val="28"/>
          <w:lang w:val="fr-CA"/>
        </w:rPr>
        <w:t>gouvernementales</w:t>
      </w:r>
      <w:r w:rsidRPr="00C904F5">
        <w:rPr>
          <w:rFonts w:ascii="Arial" w:hAnsi="Arial" w:cs="Arial"/>
          <w:sz w:val="28"/>
          <w:szCs w:val="28"/>
          <w:lang w:val="fr-CA"/>
        </w:rPr>
        <w:t xml:space="preserve"> qui </w:t>
      </w:r>
      <w:r w:rsidRPr="00C904F5">
        <w:rPr>
          <w:rFonts w:ascii="Arial" w:hAnsi="Arial" w:cs="Arial"/>
          <w:sz w:val="28"/>
          <w:szCs w:val="28"/>
          <w:lang w:val="fr-CA"/>
        </w:rPr>
        <w:lastRenderedPageBreak/>
        <w:t xml:space="preserve">interagissent avec des membres du public, </w:t>
      </w:r>
      <w:r w:rsidR="009C2EA9">
        <w:rPr>
          <w:rFonts w:ascii="Arial" w:hAnsi="Arial" w:cs="Arial"/>
          <w:sz w:val="28"/>
          <w:szCs w:val="28"/>
          <w:lang w:val="fr-CA"/>
        </w:rPr>
        <w:t xml:space="preserve">lors de conversations en face à </w:t>
      </w:r>
      <w:r w:rsidRPr="00C904F5">
        <w:rPr>
          <w:rFonts w:ascii="Arial" w:hAnsi="Arial" w:cs="Arial"/>
          <w:sz w:val="28"/>
          <w:szCs w:val="28"/>
          <w:lang w:val="fr-CA"/>
        </w:rPr>
        <w:t>face, de communications téléphoniques, lors de forums publics, de réunions de</w:t>
      </w:r>
      <w:r w:rsidR="009C2EA9">
        <w:rPr>
          <w:rFonts w:ascii="Arial" w:hAnsi="Arial" w:cs="Arial"/>
          <w:sz w:val="28"/>
          <w:szCs w:val="28"/>
          <w:lang w:val="fr-CA"/>
        </w:rPr>
        <w:t xml:space="preserve"> comités, de </w:t>
      </w:r>
      <w:r w:rsidRPr="00C904F5">
        <w:rPr>
          <w:rFonts w:ascii="Arial" w:hAnsi="Arial" w:cs="Arial"/>
          <w:sz w:val="28"/>
          <w:szCs w:val="28"/>
          <w:lang w:val="fr-CA"/>
        </w:rPr>
        <w:t xml:space="preserve">consultations gouvernementales, ainsi que de services d’information </w:t>
      </w:r>
      <w:r w:rsidR="009C2EA9">
        <w:rPr>
          <w:rFonts w:ascii="Arial" w:hAnsi="Arial" w:cs="Arial"/>
          <w:sz w:val="28"/>
          <w:szCs w:val="28"/>
          <w:lang w:val="fr-CA"/>
        </w:rPr>
        <w:t xml:space="preserve">-- sites Web, communications </w:t>
      </w:r>
      <w:r w:rsidRPr="00C904F5">
        <w:rPr>
          <w:rFonts w:ascii="Arial" w:hAnsi="Arial" w:cs="Arial"/>
          <w:sz w:val="28"/>
          <w:szCs w:val="28"/>
          <w:lang w:val="fr-CA"/>
        </w:rPr>
        <w:t>électroniques, documents imprimés, enquêtes écrites et formul</w:t>
      </w:r>
      <w:r w:rsidR="009C2EA9">
        <w:rPr>
          <w:rFonts w:ascii="Arial" w:hAnsi="Arial" w:cs="Arial"/>
          <w:sz w:val="28"/>
          <w:szCs w:val="28"/>
          <w:lang w:val="fr-CA"/>
        </w:rPr>
        <w:t xml:space="preserve">aires. Ce sont des contextes de </w:t>
      </w:r>
      <w:r w:rsidRPr="00C904F5">
        <w:rPr>
          <w:rFonts w:ascii="Arial" w:hAnsi="Arial" w:cs="Arial"/>
          <w:sz w:val="28"/>
          <w:szCs w:val="28"/>
          <w:lang w:val="fr-CA"/>
        </w:rPr>
        <w:t>communication critiques pour toutes les personnes ayant des trou</w:t>
      </w:r>
      <w:r w:rsidR="009C2EA9">
        <w:rPr>
          <w:rFonts w:ascii="Arial" w:hAnsi="Arial" w:cs="Arial"/>
          <w:sz w:val="28"/>
          <w:szCs w:val="28"/>
          <w:lang w:val="fr-CA"/>
        </w:rPr>
        <w:t xml:space="preserve">bles de la communication. Si la </w:t>
      </w:r>
      <w:r w:rsidRPr="00C904F5">
        <w:rPr>
          <w:rFonts w:ascii="Arial" w:hAnsi="Arial" w:cs="Arial"/>
          <w:sz w:val="28"/>
          <w:szCs w:val="28"/>
          <w:lang w:val="fr-CA"/>
        </w:rPr>
        <w:t>communication est uniquement abordée en tant que technol</w:t>
      </w:r>
      <w:r w:rsidR="009C2EA9">
        <w:rPr>
          <w:rFonts w:ascii="Arial" w:hAnsi="Arial" w:cs="Arial"/>
          <w:sz w:val="28"/>
          <w:szCs w:val="28"/>
          <w:lang w:val="fr-CA"/>
        </w:rPr>
        <w:t xml:space="preserve">ogies de l'information et de la </w:t>
      </w:r>
      <w:r w:rsidRPr="00C904F5">
        <w:rPr>
          <w:rFonts w:ascii="Arial" w:hAnsi="Arial" w:cs="Arial"/>
          <w:sz w:val="28"/>
          <w:szCs w:val="28"/>
          <w:lang w:val="fr-CA"/>
        </w:rPr>
        <w:t>communication, les obstacles rencontrés d</w:t>
      </w:r>
      <w:r w:rsidR="009C2EA9">
        <w:rPr>
          <w:rFonts w:ascii="Arial" w:hAnsi="Arial" w:cs="Arial"/>
          <w:sz w:val="28"/>
          <w:szCs w:val="28"/>
          <w:lang w:val="fr-CA"/>
        </w:rPr>
        <w:t>ans ces contextes sont oubliés.</w:t>
      </w:r>
    </w:p>
    <w:p w:rsidR="009C2EA9" w:rsidRDefault="009C2EA9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9C2EA9" w:rsidRDefault="009C2EA9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DÉBUT PAGE 3</w:t>
      </w:r>
    </w:p>
    <w:p w:rsidR="009C2EA9" w:rsidRDefault="009C2EA9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B9679F" w:rsidRPr="00C904F5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t>Nous proposons que le gouvernement modifie le projet de loi C-81 ou</w:t>
      </w:r>
      <w:r w:rsidR="009C2EA9">
        <w:rPr>
          <w:rFonts w:ascii="Arial" w:hAnsi="Arial" w:cs="Arial"/>
          <w:sz w:val="28"/>
          <w:szCs w:val="28"/>
          <w:lang w:val="fr-CA"/>
        </w:rPr>
        <w:t xml:space="preserve"> conseille à la CASDO de donner </w:t>
      </w:r>
      <w:r w:rsidRPr="00C904F5">
        <w:rPr>
          <w:rFonts w:ascii="Arial" w:hAnsi="Arial" w:cs="Arial"/>
          <w:sz w:val="28"/>
          <w:szCs w:val="28"/>
          <w:lang w:val="fr-CA"/>
        </w:rPr>
        <w:t>la priorité à deux domaines génériques, qui devraient être mis en place</w:t>
      </w:r>
      <w:r w:rsidR="009C2EA9">
        <w:rPr>
          <w:rFonts w:ascii="Arial" w:hAnsi="Arial" w:cs="Arial"/>
          <w:sz w:val="28"/>
          <w:szCs w:val="28"/>
          <w:lang w:val="fr-CA"/>
        </w:rPr>
        <w:t xml:space="preserve"> dès que possible et constituer </w:t>
      </w:r>
      <w:r w:rsidRPr="00C904F5">
        <w:rPr>
          <w:rFonts w:ascii="Arial" w:hAnsi="Arial" w:cs="Arial"/>
          <w:sz w:val="28"/>
          <w:szCs w:val="28"/>
          <w:lang w:val="fr-CA"/>
        </w:rPr>
        <w:t xml:space="preserve">le fondement d'un accès à toutes les juridictions. Ces domaines sont la </w:t>
      </w:r>
      <w:r w:rsidR="009C2EA9" w:rsidRPr="009C2EA9">
        <w:rPr>
          <w:rFonts w:ascii="Arial" w:hAnsi="Arial" w:cs="Arial"/>
          <w:b/>
          <w:sz w:val="28"/>
          <w:szCs w:val="28"/>
          <w:lang w:val="fr-CA"/>
        </w:rPr>
        <w:t xml:space="preserve">diversité, l'équité et </w:t>
      </w:r>
      <w:r w:rsidRPr="009C2EA9">
        <w:rPr>
          <w:rFonts w:ascii="Arial" w:hAnsi="Arial" w:cs="Arial"/>
          <w:b/>
          <w:sz w:val="28"/>
          <w:szCs w:val="28"/>
          <w:lang w:val="fr-CA"/>
        </w:rPr>
        <w:t>l'inclusion</w:t>
      </w:r>
      <w:r w:rsidRPr="00C904F5">
        <w:rPr>
          <w:rFonts w:ascii="Arial" w:hAnsi="Arial" w:cs="Arial"/>
          <w:sz w:val="28"/>
          <w:szCs w:val="28"/>
          <w:lang w:val="fr-CA"/>
        </w:rPr>
        <w:t xml:space="preserve"> et la </w:t>
      </w:r>
      <w:r w:rsidRPr="009C2EA9">
        <w:rPr>
          <w:rFonts w:ascii="Arial" w:hAnsi="Arial" w:cs="Arial"/>
          <w:b/>
          <w:sz w:val="28"/>
          <w:szCs w:val="28"/>
          <w:lang w:val="fr-CA"/>
        </w:rPr>
        <w:t>communication inclusive</w:t>
      </w:r>
      <w:r w:rsidRPr="00C904F5">
        <w:rPr>
          <w:rFonts w:ascii="Arial" w:hAnsi="Arial" w:cs="Arial"/>
          <w:sz w:val="28"/>
          <w:szCs w:val="28"/>
          <w:lang w:val="fr-CA"/>
        </w:rPr>
        <w:t>.</w:t>
      </w:r>
    </w:p>
    <w:p w:rsidR="009C2EA9" w:rsidRDefault="009C2EA9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B9679F" w:rsidRPr="00C904F5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t xml:space="preserve">Dans le domaine de la </w:t>
      </w:r>
      <w:r w:rsidRPr="009C2EA9">
        <w:rPr>
          <w:rFonts w:ascii="Arial" w:hAnsi="Arial" w:cs="Arial"/>
          <w:b/>
          <w:sz w:val="28"/>
          <w:szCs w:val="28"/>
          <w:lang w:val="fr-CA"/>
        </w:rPr>
        <w:t>diversité, de l'équité</w:t>
      </w:r>
      <w:r w:rsidRPr="00C904F5">
        <w:rPr>
          <w:rFonts w:ascii="Arial" w:hAnsi="Arial" w:cs="Arial"/>
          <w:sz w:val="28"/>
          <w:szCs w:val="28"/>
          <w:lang w:val="fr-CA"/>
        </w:rPr>
        <w:t xml:space="preserve"> et </w:t>
      </w:r>
      <w:r w:rsidRPr="009C2EA9">
        <w:rPr>
          <w:rFonts w:ascii="Arial" w:hAnsi="Arial" w:cs="Arial"/>
          <w:b/>
          <w:sz w:val="28"/>
          <w:szCs w:val="28"/>
          <w:lang w:val="fr-CA"/>
        </w:rPr>
        <w:t>de l'inclusion</w:t>
      </w:r>
      <w:r w:rsidRPr="00C904F5">
        <w:rPr>
          <w:rFonts w:ascii="Arial" w:hAnsi="Arial" w:cs="Arial"/>
          <w:sz w:val="28"/>
          <w:szCs w:val="28"/>
          <w:lang w:val="fr-CA"/>
        </w:rPr>
        <w:t>, un</w:t>
      </w:r>
      <w:r w:rsidR="009C2EA9">
        <w:rPr>
          <w:rFonts w:ascii="Arial" w:hAnsi="Arial" w:cs="Arial"/>
          <w:sz w:val="28"/>
          <w:szCs w:val="28"/>
          <w:lang w:val="fr-CA"/>
        </w:rPr>
        <w:t xml:space="preserve"> exemple de norme pourrait être </w:t>
      </w:r>
      <w:r w:rsidRPr="00C904F5">
        <w:rPr>
          <w:rFonts w:ascii="Arial" w:hAnsi="Arial" w:cs="Arial"/>
          <w:sz w:val="28"/>
          <w:szCs w:val="28"/>
          <w:lang w:val="fr-CA"/>
        </w:rPr>
        <w:t>d'exiger que les fonctionnaires de toutes les juridictions soient form</w:t>
      </w:r>
      <w:r w:rsidR="009C2EA9">
        <w:rPr>
          <w:rFonts w:ascii="Arial" w:hAnsi="Arial" w:cs="Arial"/>
          <w:sz w:val="28"/>
          <w:szCs w:val="28"/>
          <w:lang w:val="fr-CA"/>
        </w:rPr>
        <w:t xml:space="preserve">és aux valeurs et aux principes </w:t>
      </w:r>
      <w:r w:rsidRPr="00C904F5">
        <w:rPr>
          <w:rFonts w:ascii="Arial" w:hAnsi="Arial" w:cs="Arial"/>
          <w:sz w:val="28"/>
          <w:szCs w:val="28"/>
          <w:lang w:val="fr-CA"/>
        </w:rPr>
        <w:t>d'inclusion, de dignité, d'autonomie, de pratiques non discriminatoires, de dr</w:t>
      </w:r>
      <w:r w:rsidR="009C2EA9">
        <w:rPr>
          <w:rFonts w:ascii="Arial" w:hAnsi="Arial" w:cs="Arial"/>
          <w:sz w:val="28"/>
          <w:szCs w:val="28"/>
          <w:lang w:val="fr-CA"/>
        </w:rPr>
        <w:t xml:space="preserve">oits de la personne et de </w:t>
      </w:r>
      <w:r w:rsidRPr="00C904F5">
        <w:rPr>
          <w:rFonts w:ascii="Arial" w:hAnsi="Arial" w:cs="Arial"/>
          <w:sz w:val="28"/>
          <w:szCs w:val="28"/>
          <w:lang w:val="fr-CA"/>
        </w:rPr>
        <w:t>droits d'accessibilité.</w:t>
      </w:r>
    </w:p>
    <w:p w:rsidR="009C2EA9" w:rsidRDefault="009C2EA9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B9679F" w:rsidRPr="00C904F5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t>Le deuxième domaine, à savoir la communication inclus</w:t>
      </w:r>
      <w:r w:rsidR="009C2EA9">
        <w:rPr>
          <w:rFonts w:ascii="Arial" w:hAnsi="Arial" w:cs="Arial"/>
          <w:sz w:val="28"/>
          <w:szCs w:val="28"/>
          <w:lang w:val="fr-CA"/>
        </w:rPr>
        <w:t xml:space="preserve">ive, comprendrait des normes de </w:t>
      </w:r>
      <w:r w:rsidRPr="00C904F5">
        <w:rPr>
          <w:rFonts w:ascii="Arial" w:hAnsi="Arial" w:cs="Arial"/>
          <w:sz w:val="28"/>
          <w:szCs w:val="28"/>
          <w:lang w:val="fr-CA"/>
        </w:rPr>
        <w:t>communication génériques sur l'accès à la communication pou</w:t>
      </w:r>
      <w:r w:rsidR="009C2EA9">
        <w:rPr>
          <w:rFonts w:ascii="Arial" w:hAnsi="Arial" w:cs="Arial"/>
          <w:sz w:val="28"/>
          <w:szCs w:val="28"/>
          <w:lang w:val="fr-CA"/>
        </w:rPr>
        <w:t xml:space="preserve">r toutes les personnes ayant un </w:t>
      </w:r>
      <w:r w:rsidRPr="00C904F5">
        <w:rPr>
          <w:rFonts w:ascii="Arial" w:hAnsi="Arial" w:cs="Arial"/>
          <w:sz w:val="28"/>
          <w:szCs w:val="28"/>
          <w:lang w:val="fr-CA"/>
        </w:rPr>
        <w:t xml:space="preserve">handicap affectant leur communication, y compris les personnes ayant </w:t>
      </w:r>
      <w:r w:rsidR="009C2EA9">
        <w:rPr>
          <w:rFonts w:ascii="Arial" w:hAnsi="Arial" w:cs="Arial"/>
          <w:sz w:val="28"/>
          <w:szCs w:val="28"/>
          <w:lang w:val="fr-CA"/>
        </w:rPr>
        <w:t xml:space="preserve">des troubles de la parole et du </w:t>
      </w:r>
      <w:r w:rsidRPr="00C904F5">
        <w:rPr>
          <w:rFonts w:ascii="Arial" w:hAnsi="Arial" w:cs="Arial"/>
          <w:sz w:val="28"/>
          <w:szCs w:val="28"/>
          <w:lang w:val="fr-CA"/>
        </w:rPr>
        <w:t>langage et les personnes ayant une déficience sensorielle. Mes exempl</w:t>
      </w:r>
      <w:r w:rsidR="009C2EA9">
        <w:rPr>
          <w:rFonts w:ascii="Arial" w:hAnsi="Arial" w:cs="Arial"/>
          <w:sz w:val="28"/>
          <w:szCs w:val="28"/>
          <w:lang w:val="fr-CA"/>
        </w:rPr>
        <w:t xml:space="preserve">es ici concernent les personnes </w:t>
      </w:r>
      <w:r w:rsidRPr="00C904F5">
        <w:rPr>
          <w:rFonts w:ascii="Arial" w:hAnsi="Arial" w:cs="Arial"/>
          <w:sz w:val="28"/>
          <w:szCs w:val="28"/>
          <w:lang w:val="fr-CA"/>
        </w:rPr>
        <w:t>ayant des troubles de la parole et du langage, parce que CDAC se concentre sur leurs</w:t>
      </w:r>
      <w:r w:rsidR="009C2EA9">
        <w:rPr>
          <w:rFonts w:ascii="Arial" w:hAnsi="Arial" w:cs="Arial"/>
          <w:sz w:val="28"/>
          <w:szCs w:val="28"/>
          <w:lang w:val="fr-CA"/>
        </w:rPr>
        <w:t xml:space="preserve"> besoins en </w:t>
      </w:r>
      <w:r w:rsidRPr="00C904F5">
        <w:rPr>
          <w:rFonts w:ascii="Arial" w:hAnsi="Arial" w:cs="Arial"/>
          <w:sz w:val="28"/>
          <w:szCs w:val="28"/>
          <w:lang w:val="fr-CA"/>
        </w:rPr>
        <w:t>matière d'accessibilité. Un exemple serait d'exiger une formatio</w:t>
      </w:r>
      <w:r w:rsidR="009C2EA9">
        <w:rPr>
          <w:rFonts w:ascii="Arial" w:hAnsi="Arial" w:cs="Arial"/>
          <w:sz w:val="28"/>
          <w:szCs w:val="28"/>
          <w:lang w:val="fr-CA"/>
        </w:rPr>
        <w:t xml:space="preserve">n pour tous les fournisseurs de </w:t>
      </w:r>
      <w:r w:rsidRPr="00C904F5">
        <w:rPr>
          <w:rFonts w:ascii="Arial" w:hAnsi="Arial" w:cs="Arial"/>
          <w:sz w:val="28"/>
          <w:szCs w:val="28"/>
          <w:lang w:val="fr-CA"/>
        </w:rPr>
        <w:t>services sur la façon de communiquer avec une personne dont le discours</w:t>
      </w:r>
      <w:r w:rsidR="009C2EA9">
        <w:rPr>
          <w:rFonts w:ascii="Arial" w:hAnsi="Arial" w:cs="Arial"/>
          <w:sz w:val="28"/>
          <w:szCs w:val="28"/>
          <w:lang w:val="fr-CA"/>
        </w:rPr>
        <w:t xml:space="preserve"> n'est pas clair ou qui utilise </w:t>
      </w:r>
      <w:r w:rsidRPr="00C904F5">
        <w:rPr>
          <w:rFonts w:ascii="Arial" w:hAnsi="Arial" w:cs="Arial"/>
          <w:sz w:val="28"/>
          <w:szCs w:val="28"/>
          <w:lang w:val="fr-CA"/>
        </w:rPr>
        <w:t>un tableau alphabétique ou un dispositif générateur de parole, s</w:t>
      </w:r>
      <w:r w:rsidR="009C2EA9">
        <w:rPr>
          <w:rFonts w:ascii="Arial" w:hAnsi="Arial" w:cs="Arial"/>
          <w:sz w:val="28"/>
          <w:szCs w:val="28"/>
          <w:lang w:val="fr-CA"/>
        </w:rPr>
        <w:t xml:space="preserve">ur la façon de réagir quand une </w:t>
      </w:r>
      <w:r w:rsidRPr="00C904F5">
        <w:rPr>
          <w:rFonts w:ascii="Arial" w:hAnsi="Arial" w:cs="Arial"/>
          <w:sz w:val="28"/>
          <w:szCs w:val="28"/>
          <w:lang w:val="fr-CA"/>
        </w:rPr>
        <w:t>personne ne comprend pas un message ou quand sa commun</w:t>
      </w:r>
      <w:r w:rsidR="009C2EA9">
        <w:rPr>
          <w:rFonts w:ascii="Arial" w:hAnsi="Arial" w:cs="Arial"/>
          <w:sz w:val="28"/>
          <w:szCs w:val="28"/>
          <w:lang w:val="fr-CA"/>
        </w:rPr>
        <w:t xml:space="preserve">ication est plus lente, comment </w:t>
      </w:r>
      <w:r w:rsidRPr="00C904F5">
        <w:rPr>
          <w:rFonts w:ascii="Arial" w:hAnsi="Arial" w:cs="Arial"/>
          <w:sz w:val="28"/>
          <w:szCs w:val="28"/>
          <w:lang w:val="fr-CA"/>
        </w:rPr>
        <w:t>produire un document en langage clair, comment offrir une alt</w:t>
      </w:r>
      <w:r w:rsidR="009C2EA9">
        <w:rPr>
          <w:rFonts w:ascii="Arial" w:hAnsi="Arial" w:cs="Arial"/>
          <w:sz w:val="28"/>
          <w:szCs w:val="28"/>
          <w:lang w:val="fr-CA"/>
        </w:rPr>
        <w:t xml:space="preserve">ernative textuelle aux services </w:t>
      </w:r>
      <w:r w:rsidRPr="00C904F5">
        <w:rPr>
          <w:rFonts w:ascii="Arial" w:hAnsi="Arial" w:cs="Arial"/>
          <w:sz w:val="28"/>
          <w:szCs w:val="28"/>
          <w:lang w:val="fr-CA"/>
        </w:rPr>
        <w:t xml:space="preserve">téléphoniques, enfin comment organiser une réunion accessible aux </w:t>
      </w:r>
      <w:r w:rsidR="009C2EA9">
        <w:rPr>
          <w:rFonts w:ascii="Arial" w:hAnsi="Arial" w:cs="Arial"/>
          <w:sz w:val="28"/>
          <w:szCs w:val="28"/>
          <w:lang w:val="fr-CA"/>
        </w:rPr>
        <w:t xml:space="preserve">personnes ayant des troubles de </w:t>
      </w:r>
      <w:r w:rsidRPr="00C904F5">
        <w:rPr>
          <w:rFonts w:ascii="Arial" w:hAnsi="Arial" w:cs="Arial"/>
          <w:sz w:val="28"/>
          <w:szCs w:val="28"/>
          <w:lang w:val="fr-CA"/>
        </w:rPr>
        <w:t>la communication.</w:t>
      </w:r>
    </w:p>
    <w:p w:rsidR="009C2EA9" w:rsidRDefault="009C2EA9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B9679F" w:rsidRPr="00C904F5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lastRenderedPageBreak/>
        <w:t>Le domaine générique de la communication inclusive fournirait une ba</w:t>
      </w:r>
      <w:r w:rsidR="009C2EA9">
        <w:rPr>
          <w:rFonts w:ascii="Arial" w:hAnsi="Arial" w:cs="Arial"/>
          <w:sz w:val="28"/>
          <w:szCs w:val="28"/>
          <w:lang w:val="fr-CA"/>
        </w:rPr>
        <w:t xml:space="preserve">se de référence pour toutes les </w:t>
      </w:r>
      <w:r w:rsidRPr="00C904F5">
        <w:rPr>
          <w:rFonts w:ascii="Arial" w:hAnsi="Arial" w:cs="Arial"/>
          <w:sz w:val="28"/>
          <w:szCs w:val="28"/>
          <w:lang w:val="fr-CA"/>
        </w:rPr>
        <w:t>juridictions. Ainsi chaque juridiction développerait davantage ses</w:t>
      </w:r>
      <w:r w:rsidR="009C2EA9">
        <w:rPr>
          <w:rFonts w:ascii="Arial" w:hAnsi="Arial" w:cs="Arial"/>
          <w:sz w:val="28"/>
          <w:szCs w:val="28"/>
          <w:lang w:val="fr-CA"/>
        </w:rPr>
        <w:t xml:space="preserve"> contextes de communication </w:t>
      </w:r>
      <w:r w:rsidRPr="00C904F5">
        <w:rPr>
          <w:rFonts w:ascii="Arial" w:hAnsi="Arial" w:cs="Arial"/>
          <w:sz w:val="28"/>
          <w:szCs w:val="28"/>
          <w:lang w:val="fr-CA"/>
        </w:rPr>
        <w:t>spécifiques. Par exemple, tout comme les tribunaux fédéraux sont ac</w:t>
      </w:r>
      <w:r w:rsidR="009C2EA9">
        <w:rPr>
          <w:rFonts w:ascii="Arial" w:hAnsi="Arial" w:cs="Arial"/>
          <w:sz w:val="28"/>
          <w:szCs w:val="28"/>
          <w:lang w:val="fr-CA"/>
        </w:rPr>
        <w:t xml:space="preserve">tuellement tenus de fournir des </w:t>
      </w:r>
      <w:r w:rsidRPr="00C904F5">
        <w:rPr>
          <w:rFonts w:ascii="Arial" w:hAnsi="Arial" w:cs="Arial"/>
          <w:sz w:val="28"/>
          <w:szCs w:val="28"/>
          <w:lang w:val="fr-CA"/>
        </w:rPr>
        <w:t>services d’interprétation en langage gestuel aux victimes</w:t>
      </w:r>
      <w:r w:rsidR="009C2EA9">
        <w:rPr>
          <w:rFonts w:ascii="Arial" w:hAnsi="Arial" w:cs="Arial"/>
          <w:sz w:val="28"/>
          <w:szCs w:val="28"/>
          <w:lang w:val="fr-CA"/>
        </w:rPr>
        <w:t> </w:t>
      </w:r>
      <w:r w:rsidRPr="00C904F5">
        <w:rPr>
          <w:rFonts w:ascii="Arial" w:hAnsi="Arial" w:cs="Arial"/>
          <w:sz w:val="28"/>
          <w:szCs w:val="28"/>
          <w:lang w:val="fr-CA"/>
        </w:rPr>
        <w:t>/</w:t>
      </w:r>
      <w:r w:rsidR="009C2EA9">
        <w:rPr>
          <w:rFonts w:ascii="Arial" w:hAnsi="Arial" w:cs="Arial"/>
          <w:sz w:val="28"/>
          <w:szCs w:val="28"/>
          <w:lang w:val="fr-CA"/>
        </w:rPr>
        <w:t> </w:t>
      </w:r>
      <w:r w:rsidRPr="00C904F5">
        <w:rPr>
          <w:rFonts w:ascii="Arial" w:hAnsi="Arial" w:cs="Arial"/>
          <w:sz w:val="28"/>
          <w:szCs w:val="28"/>
          <w:lang w:val="fr-CA"/>
        </w:rPr>
        <w:t>témoin</w:t>
      </w:r>
      <w:r w:rsidR="009C2EA9">
        <w:rPr>
          <w:rFonts w:ascii="Arial" w:hAnsi="Arial" w:cs="Arial"/>
          <w:sz w:val="28"/>
          <w:szCs w:val="28"/>
          <w:lang w:val="fr-CA"/>
        </w:rPr>
        <w:t xml:space="preserve">s ou aux accusés qui ont besoin </w:t>
      </w:r>
      <w:r w:rsidRPr="00C904F5">
        <w:rPr>
          <w:rFonts w:ascii="Arial" w:hAnsi="Arial" w:cs="Arial"/>
          <w:sz w:val="28"/>
          <w:szCs w:val="28"/>
          <w:lang w:val="fr-CA"/>
        </w:rPr>
        <w:t>d’un interprète, ils seraient également tenus de fournir un inte</w:t>
      </w:r>
      <w:r w:rsidR="009C2EA9">
        <w:rPr>
          <w:rFonts w:ascii="Arial" w:hAnsi="Arial" w:cs="Arial"/>
          <w:sz w:val="28"/>
          <w:szCs w:val="28"/>
          <w:lang w:val="fr-CA"/>
        </w:rPr>
        <w:t xml:space="preserve">rmédiaire de communication pour </w:t>
      </w:r>
      <w:r w:rsidRPr="00C904F5">
        <w:rPr>
          <w:rFonts w:ascii="Arial" w:hAnsi="Arial" w:cs="Arial"/>
          <w:sz w:val="28"/>
          <w:szCs w:val="28"/>
          <w:lang w:val="fr-CA"/>
        </w:rPr>
        <w:t>aider une personne ayant des troubles de la parole et du langage. Le</w:t>
      </w:r>
      <w:r w:rsidR="009C2EA9">
        <w:rPr>
          <w:rFonts w:ascii="Arial" w:hAnsi="Arial" w:cs="Arial"/>
          <w:sz w:val="28"/>
          <w:szCs w:val="28"/>
          <w:lang w:val="fr-CA"/>
        </w:rPr>
        <w:t xml:space="preserve">s personnes qui fournissent des </w:t>
      </w:r>
      <w:r w:rsidRPr="00C904F5">
        <w:rPr>
          <w:rFonts w:ascii="Arial" w:hAnsi="Arial" w:cs="Arial"/>
          <w:sz w:val="28"/>
          <w:szCs w:val="28"/>
          <w:lang w:val="fr-CA"/>
        </w:rPr>
        <w:t>services téléphoniques via Service Canada et l'Agence du revenu du Canada sauraient communi</w:t>
      </w:r>
      <w:r w:rsidR="009C2EA9">
        <w:rPr>
          <w:rFonts w:ascii="Arial" w:hAnsi="Arial" w:cs="Arial"/>
          <w:sz w:val="28"/>
          <w:szCs w:val="28"/>
          <w:lang w:val="fr-CA"/>
        </w:rPr>
        <w:t xml:space="preserve">quer </w:t>
      </w:r>
      <w:r w:rsidRPr="00C904F5">
        <w:rPr>
          <w:rFonts w:ascii="Arial" w:hAnsi="Arial" w:cs="Arial"/>
          <w:sz w:val="28"/>
          <w:szCs w:val="28"/>
          <w:lang w:val="fr-CA"/>
        </w:rPr>
        <w:t>avec une personne utilisant un générateur de parole et dispose</w:t>
      </w:r>
      <w:r w:rsidR="009C2EA9">
        <w:rPr>
          <w:rFonts w:ascii="Arial" w:hAnsi="Arial" w:cs="Arial"/>
          <w:sz w:val="28"/>
          <w:szCs w:val="28"/>
          <w:lang w:val="fr-CA"/>
        </w:rPr>
        <w:t xml:space="preserve">raient de procédures permettant </w:t>
      </w:r>
      <w:r w:rsidRPr="00C904F5">
        <w:rPr>
          <w:rFonts w:ascii="Arial" w:hAnsi="Arial" w:cs="Arial"/>
          <w:sz w:val="28"/>
          <w:szCs w:val="28"/>
          <w:lang w:val="fr-CA"/>
        </w:rPr>
        <w:t>d'utiliser un assistant de communication autorisé lorsqu'une pers</w:t>
      </w:r>
      <w:r w:rsidR="009C2EA9">
        <w:rPr>
          <w:rFonts w:ascii="Arial" w:hAnsi="Arial" w:cs="Arial"/>
          <w:sz w:val="28"/>
          <w:szCs w:val="28"/>
          <w:lang w:val="fr-CA"/>
        </w:rPr>
        <w:t xml:space="preserve">onne ne peut pas communiquer de </w:t>
      </w:r>
      <w:r w:rsidRPr="00C904F5">
        <w:rPr>
          <w:rFonts w:ascii="Arial" w:hAnsi="Arial" w:cs="Arial"/>
          <w:sz w:val="28"/>
          <w:szCs w:val="28"/>
          <w:lang w:val="fr-CA"/>
        </w:rPr>
        <w:t>manière indépendante et efficace par téléphone. Élections Canada met</w:t>
      </w:r>
      <w:r w:rsidR="009C2EA9">
        <w:rPr>
          <w:rFonts w:ascii="Arial" w:hAnsi="Arial" w:cs="Arial"/>
          <w:sz w:val="28"/>
          <w:szCs w:val="28"/>
          <w:lang w:val="fr-CA"/>
        </w:rPr>
        <w:t xml:space="preserve">trait en place un vote en ligne </w:t>
      </w:r>
      <w:r w:rsidRPr="00C904F5">
        <w:rPr>
          <w:rFonts w:ascii="Arial" w:hAnsi="Arial" w:cs="Arial"/>
          <w:sz w:val="28"/>
          <w:szCs w:val="28"/>
          <w:lang w:val="fr-CA"/>
        </w:rPr>
        <w:t>sécurisé pour les personnes utilisant leur technologie d'assistance personnalisée.</w:t>
      </w:r>
    </w:p>
    <w:p w:rsidR="009C2EA9" w:rsidRDefault="009C2EA9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B9679F" w:rsidRPr="00C904F5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t xml:space="preserve">Il est important de noter que les personnes ayant des troubles de la </w:t>
      </w:r>
      <w:r w:rsidR="009C2EA9">
        <w:rPr>
          <w:rFonts w:ascii="Arial" w:hAnsi="Arial" w:cs="Arial"/>
          <w:sz w:val="28"/>
          <w:szCs w:val="28"/>
          <w:lang w:val="fr-CA"/>
        </w:rPr>
        <w:t xml:space="preserve">parole et du langage souhaitent </w:t>
      </w:r>
      <w:r w:rsidRPr="00C904F5">
        <w:rPr>
          <w:rFonts w:ascii="Arial" w:hAnsi="Arial" w:cs="Arial"/>
          <w:sz w:val="28"/>
          <w:szCs w:val="28"/>
          <w:lang w:val="fr-CA"/>
        </w:rPr>
        <w:t xml:space="preserve">que le projet de loi C-81 définisse davantage le rôle de leadership </w:t>
      </w:r>
      <w:r w:rsidR="009C2EA9">
        <w:rPr>
          <w:rFonts w:ascii="Arial" w:hAnsi="Arial" w:cs="Arial"/>
          <w:sz w:val="28"/>
          <w:szCs w:val="28"/>
          <w:lang w:val="fr-CA"/>
        </w:rPr>
        <w:t xml:space="preserve">du gouvernement fédéral dans la </w:t>
      </w:r>
      <w:r w:rsidRPr="00C904F5">
        <w:rPr>
          <w:rFonts w:ascii="Arial" w:hAnsi="Arial" w:cs="Arial"/>
          <w:sz w:val="28"/>
          <w:szCs w:val="28"/>
          <w:lang w:val="fr-CA"/>
        </w:rPr>
        <w:t>promotion de l’accès aux communications partout au Canada. Pour ell</w:t>
      </w:r>
      <w:r w:rsidR="009C2EA9">
        <w:rPr>
          <w:rFonts w:ascii="Arial" w:hAnsi="Arial" w:cs="Arial"/>
          <w:sz w:val="28"/>
          <w:szCs w:val="28"/>
          <w:lang w:val="fr-CA"/>
        </w:rPr>
        <w:t xml:space="preserve">es, cela signifie non seulement </w:t>
      </w:r>
      <w:r w:rsidRPr="00C904F5">
        <w:rPr>
          <w:rFonts w:ascii="Arial" w:hAnsi="Arial" w:cs="Arial"/>
          <w:sz w:val="28"/>
          <w:szCs w:val="28"/>
          <w:lang w:val="fr-CA"/>
        </w:rPr>
        <w:t>la coordination des réglementations en matière d'accessibilité à</w:t>
      </w:r>
      <w:r w:rsidR="009C2EA9">
        <w:rPr>
          <w:rFonts w:ascii="Arial" w:hAnsi="Arial" w:cs="Arial"/>
          <w:sz w:val="28"/>
          <w:szCs w:val="28"/>
          <w:lang w:val="fr-CA"/>
        </w:rPr>
        <w:t xml:space="preserve"> travers le pays, mais aussi la </w:t>
      </w:r>
      <w:r w:rsidRPr="00C904F5">
        <w:rPr>
          <w:rFonts w:ascii="Arial" w:hAnsi="Arial" w:cs="Arial"/>
          <w:sz w:val="28"/>
          <w:szCs w:val="28"/>
          <w:lang w:val="fr-CA"/>
        </w:rPr>
        <w:t>négociation et la collaboration avec les gouvernements locaux, prov</w:t>
      </w:r>
      <w:r w:rsidR="009C2EA9">
        <w:rPr>
          <w:rFonts w:ascii="Arial" w:hAnsi="Arial" w:cs="Arial"/>
          <w:sz w:val="28"/>
          <w:szCs w:val="28"/>
          <w:lang w:val="fr-CA"/>
        </w:rPr>
        <w:t xml:space="preserve">inciaux et territoriaux afin de </w:t>
      </w:r>
      <w:r w:rsidRPr="00C904F5">
        <w:rPr>
          <w:rFonts w:ascii="Arial" w:hAnsi="Arial" w:cs="Arial"/>
          <w:sz w:val="28"/>
          <w:szCs w:val="28"/>
          <w:lang w:val="fr-CA"/>
        </w:rPr>
        <w:t>s'assurer que les citoyens disposent d’outils de communication et d</w:t>
      </w:r>
      <w:r w:rsidR="009C2EA9">
        <w:rPr>
          <w:rFonts w:ascii="Arial" w:hAnsi="Arial" w:cs="Arial"/>
          <w:sz w:val="28"/>
          <w:szCs w:val="28"/>
          <w:lang w:val="fr-CA"/>
        </w:rPr>
        <w:t xml:space="preserve">u soutien dont elles ont besoin </w:t>
      </w:r>
      <w:r w:rsidRPr="00C904F5">
        <w:rPr>
          <w:rFonts w:ascii="Arial" w:hAnsi="Arial" w:cs="Arial"/>
          <w:sz w:val="28"/>
          <w:szCs w:val="28"/>
          <w:lang w:val="fr-CA"/>
        </w:rPr>
        <w:t>pour accéder à tous les services au pays, obtenir un emploi et participer pleinement à la société.</w:t>
      </w:r>
    </w:p>
    <w:p w:rsidR="009C2EA9" w:rsidRDefault="009C2EA9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B9679F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t>Je serai ravie de répondre à vos questions.</w:t>
      </w:r>
    </w:p>
    <w:p w:rsidR="009C2EA9" w:rsidRPr="00C904F5" w:rsidRDefault="009C2EA9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5845C3" w:rsidRDefault="00B9679F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 w:rsidRPr="00C904F5">
        <w:rPr>
          <w:rFonts w:ascii="Arial" w:hAnsi="Arial" w:cs="Arial"/>
          <w:sz w:val="28"/>
          <w:szCs w:val="28"/>
          <w:lang w:val="fr-CA"/>
        </w:rPr>
        <w:t>Je vous remercie.</w:t>
      </w:r>
    </w:p>
    <w:p w:rsidR="009C2EA9" w:rsidRDefault="009C2EA9" w:rsidP="00C904F5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9C2EA9" w:rsidRPr="00C904F5" w:rsidRDefault="009C2EA9" w:rsidP="00C904F5">
      <w:pPr>
        <w:widowControl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FIN DU FICHIER 1 DE 1.</w:t>
      </w:r>
      <w:bookmarkStart w:id="0" w:name="_GoBack"/>
      <w:bookmarkEnd w:id="0"/>
    </w:p>
    <w:sectPr w:rsidR="009C2EA9" w:rsidRPr="00C904F5" w:rsidSect="00C904F5">
      <w:pgSz w:w="12240" w:h="15840"/>
      <w:pgMar w:top="1440" w:right="1321" w:bottom="1440" w:left="132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F1"/>
    <w:rsid w:val="00032503"/>
    <w:rsid w:val="00101D02"/>
    <w:rsid w:val="0011120A"/>
    <w:rsid w:val="00113DAD"/>
    <w:rsid w:val="00142FF6"/>
    <w:rsid w:val="00166CB8"/>
    <w:rsid w:val="001A5D33"/>
    <w:rsid w:val="001C5CBB"/>
    <w:rsid w:val="001D0E5C"/>
    <w:rsid w:val="00200134"/>
    <w:rsid w:val="00221188"/>
    <w:rsid w:val="002225D6"/>
    <w:rsid w:val="002A4705"/>
    <w:rsid w:val="002B42DA"/>
    <w:rsid w:val="002B53A3"/>
    <w:rsid w:val="002B6B5F"/>
    <w:rsid w:val="002D689A"/>
    <w:rsid w:val="002E2522"/>
    <w:rsid w:val="002F3985"/>
    <w:rsid w:val="00325977"/>
    <w:rsid w:val="003470C1"/>
    <w:rsid w:val="00360A71"/>
    <w:rsid w:val="003648B8"/>
    <w:rsid w:val="00364931"/>
    <w:rsid w:val="003B54A7"/>
    <w:rsid w:val="003C2045"/>
    <w:rsid w:val="003C6E31"/>
    <w:rsid w:val="003D70C2"/>
    <w:rsid w:val="003E3D89"/>
    <w:rsid w:val="003F435C"/>
    <w:rsid w:val="00406E5A"/>
    <w:rsid w:val="004219B6"/>
    <w:rsid w:val="00430BA5"/>
    <w:rsid w:val="004343EB"/>
    <w:rsid w:val="00440EBB"/>
    <w:rsid w:val="00452471"/>
    <w:rsid w:val="004757A4"/>
    <w:rsid w:val="0048314E"/>
    <w:rsid w:val="0049134C"/>
    <w:rsid w:val="004C5A64"/>
    <w:rsid w:val="00501A4F"/>
    <w:rsid w:val="005153ED"/>
    <w:rsid w:val="0053353D"/>
    <w:rsid w:val="00553A4B"/>
    <w:rsid w:val="0057395B"/>
    <w:rsid w:val="00573DFC"/>
    <w:rsid w:val="00576DA9"/>
    <w:rsid w:val="005845C3"/>
    <w:rsid w:val="00597C19"/>
    <w:rsid w:val="005A7C8F"/>
    <w:rsid w:val="005C7C2B"/>
    <w:rsid w:val="005E2AF1"/>
    <w:rsid w:val="005E4F4F"/>
    <w:rsid w:val="005F4A47"/>
    <w:rsid w:val="00617C36"/>
    <w:rsid w:val="00642229"/>
    <w:rsid w:val="006551DE"/>
    <w:rsid w:val="0068313D"/>
    <w:rsid w:val="00696571"/>
    <w:rsid w:val="006A4ED1"/>
    <w:rsid w:val="006C4EEC"/>
    <w:rsid w:val="006E0CC0"/>
    <w:rsid w:val="006F2E25"/>
    <w:rsid w:val="007101B1"/>
    <w:rsid w:val="007121E6"/>
    <w:rsid w:val="007610A8"/>
    <w:rsid w:val="0077562E"/>
    <w:rsid w:val="00792D45"/>
    <w:rsid w:val="008265F9"/>
    <w:rsid w:val="00830951"/>
    <w:rsid w:val="0083577B"/>
    <w:rsid w:val="008671D4"/>
    <w:rsid w:val="00887573"/>
    <w:rsid w:val="00891F24"/>
    <w:rsid w:val="008F55A0"/>
    <w:rsid w:val="009329CF"/>
    <w:rsid w:val="00951D20"/>
    <w:rsid w:val="00981547"/>
    <w:rsid w:val="009913A9"/>
    <w:rsid w:val="00995CB2"/>
    <w:rsid w:val="009C2EA9"/>
    <w:rsid w:val="009C38EF"/>
    <w:rsid w:val="009D45F9"/>
    <w:rsid w:val="009E2D08"/>
    <w:rsid w:val="009F58C9"/>
    <w:rsid w:val="00A007D6"/>
    <w:rsid w:val="00A3188A"/>
    <w:rsid w:val="00A36CCE"/>
    <w:rsid w:val="00A5264C"/>
    <w:rsid w:val="00A54BE1"/>
    <w:rsid w:val="00A63531"/>
    <w:rsid w:val="00A831C4"/>
    <w:rsid w:val="00AB06C6"/>
    <w:rsid w:val="00AD1E22"/>
    <w:rsid w:val="00AF1BA9"/>
    <w:rsid w:val="00B239C3"/>
    <w:rsid w:val="00B2508F"/>
    <w:rsid w:val="00B303A5"/>
    <w:rsid w:val="00B36F16"/>
    <w:rsid w:val="00B5057E"/>
    <w:rsid w:val="00B505F5"/>
    <w:rsid w:val="00B75BD2"/>
    <w:rsid w:val="00B9679F"/>
    <w:rsid w:val="00BB64BE"/>
    <w:rsid w:val="00BE64C5"/>
    <w:rsid w:val="00BE7A89"/>
    <w:rsid w:val="00BF0F28"/>
    <w:rsid w:val="00BF11C7"/>
    <w:rsid w:val="00C128FC"/>
    <w:rsid w:val="00C45A0B"/>
    <w:rsid w:val="00C46D0F"/>
    <w:rsid w:val="00C504B8"/>
    <w:rsid w:val="00C544E8"/>
    <w:rsid w:val="00C54853"/>
    <w:rsid w:val="00C758C7"/>
    <w:rsid w:val="00C86B5C"/>
    <w:rsid w:val="00C904F5"/>
    <w:rsid w:val="00CB342B"/>
    <w:rsid w:val="00CF3B61"/>
    <w:rsid w:val="00D06A65"/>
    <w:rsid w:val="00D1416B"/>
    <w:rsid w:val="00D23E58"/>
    <w:rsid w:val="00D46FD2"/>
    <w:rsid w:val="00D63C01"/>
    <w:rsid w:val="00D6525E"/>
    <w:rsid w:val="00D70760"/>
    <w:rsid w:val="00D879A1"/>
    <w:rsid w:val="00D879E4"/>
    <w:rsid w:val="00DA4AC8"/>
    <w:rsid w:val="00DA61B9"/>
    <w:rsid w:val="00DE23E2"/>
    <w:rsid w:val="00E0140B"/>
    <w:rsid w:val="00E03A3C"/>
    <w:rsid w:val="00E3333F"/>
    <w:rsid w:val="00E558AA"/>
    <w:rsid w:val="00E62F6F"/>
    <w:rsid w:val="00EF0484"/>
    <w:rsid w:val="00F250DC"/>
    <w:rsid w:val="00F300B3"/>
    <w:rsid w:val="00F433E2"/>
    <w:rsid w:val="00F51256"/>
    <w:rsid w:val="00F53717"/>
    <w:rsid w:val="00F6254F"/>
    <w:rsid w:val="00F7664F"/>
    <w:rsid w:val="00FB216E"/>
    <w:rsid w:val="00FC091A"/>
    <w:rsid w:val="00FC0BAF"/>
    <w:rsid w:val="00FC4537"/>
    <w:rsid w:val="00F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1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B216E"/>
    <w:pPr>
      <w:outlineLvl w:val="0"/>
    </w:pPr>
    <w:rPr>
      <w:rFonts w:ascii="Arial" w:eastAsiaTheme="majorEastAsia" w:hAnsi="Arial" w:cstheme="majorBidi"/>
      <w:b/>
      <w:bCs/>
      <w:sz w:val="40"/>
      <w:szCs w:val="28"/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216E"/>
    <w:pPr>
      <w:outlineLvl w:val="1"/>
    </w:pPr>
    <w:rPr>
      <w:rFonts w:ascii="Arial" w:eastAsiaTheme="majorEastAsia" w:hAnsi="Arial" w:cstheme="majorBidi"/>
      <w:b/>
      <w:bCs/>
      <w:sz w:val="36"/>
      <w:szCs w:val="26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216E"/>
    <w:pPr>
      <w:outlineLvl w:val="2"/>
    </w:pPr>
    <w:rPr>
      <w:rFonts w:ascii="Arial" w:eastAsiaTheme="majorEastAsia" w:hAnsi="Arial" w:cstheme="majorBidi"/>
      <w:b/>
      <w:bCs/>
      <w:sz w:val="32"/>
      <w:lang w:val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7664F"/>
    <w:pPr>
      <w:outlineLvl w:val="3"/>
    </w:pPr>
    <w:rPr>
      <w:rFonts w:ascii="Arial" w:eastAsiaTheme="majorEastAsia" w:hAnsi="Arial" w:cstheme="majorBidi"/>
      <w:bCs/>
      <w:i/>
      <w:iCs/>
      <w:color w:val="000000" w:themeColor="text1"/>
      <w:sz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21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216E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B216E"/>
    <w:rPr>
      <w:rFonts w:ascii="Arial" w:eastAsiaTheme="majorEastAsia" w:hAnsi="Arial" w:cstheme="majorBidi"/>
      <w:b/>
      <w:bCs/>
      <w:sz w:val="32"/>
      <w:szCs w:val="24"/>
    </w:rPr>
  </w:style>
  <w:style w:type="paragraph" w:customStyle="1" w:styleId="Default">
    <w:name w:val="Default"/>
    <w:rsid w:val="005E2A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33E2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7664F"/>
    <w:rPr>
      <w:rFonts w:ascii="Arial" w:eastAsiaTheme="majorEastAsia" w:hAnsi="Arial" w:cstheme="majorBidi"/>
      <w:bCs/>
      <w:i/>
      <w:iCs/>
      <w:color w:val="000000" w:themeColor="text1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1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B216E"/>
    <w:pPr>
      <w:outlineLvl w:val="0"/>
    </w:pPr>
    <w:rPr>
      <w:rFonts w:ascii="Arial" w:eastAsiaTheme="majorEastAsia" w:hAnsi="Arial" w:cstheme="majorBidi"/>
      <w:b/>
      <w:bCs/>
      <w:sz w:val="40"/>
      <w:szCs w:val="28"/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216E"/>
    <w:pPr>
      <w:outlineLvl w:val="1"/>
    </w:pPr>
    <w:rPr>
      <w:rFonts w:ascii="Arial" w:eastAsiaTheme="majorEastAsia" w:hAnsi="Arial" w:cstheme="majorBidi"/>
      <w:b/>
      <w:bCs/>
      <w:sz w:val="36"/>
      <w:szCs w:val="26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216E"/>
    <w:pPr>
      <w:outlineLvl w:val="2"/>
    </w:pPr>
    <w:rPr>
      <w:rFonts w:ascii="Arial" w:eastAsiaTheme="majorEastAsia" w:hAnsi="Arial" w:cstheme="majorBidi"/>
      <w:b/>
      <w:bCs/>
      <w:sz w:val="32"/>
      <w:lang w:val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7664F"/>
    <w:pPr>
      <w:outlineLvl w:val="3"/>
    </w:pPr>
    <w:rPr>
      <w:rFonts w:ascii="Arial" w:eastAsiaTheme="majorEastAsia" w:hAnsi="Arial" w:cstheme="majorBidi"/>
      <w:bCs/>
      <w:i/>
      <w:iCs/>
      <w:color w:val="000000" w:themeColor="text1"/>
      <w:sz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21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216E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B216E"/>
    <w:rPr>
      <w:rFonts w:ascii="Arial" w:eastAsiaTheme="majorEastAsia" w:hAnsi="Arial" w:cstheme="majorBidi"/>
      <w:b/>
      <w:bCs/>
      <w:sz w:val="32"/>
      <w:szCs w:val="24"/>
    </w:rPr>
  </w:style>
  <w:style w:type="paragraph" w:customStyle="1" w:styleId="Default">
    <w:name w:val="Default"/>
    <w:rsid w:val="005E2A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33E2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7664F"/>
    <w:rPr>
      <w:rFonts w:ascii="Arial" w:eastAsiaTheme="majorEastAsia" w:hAnsi="Arial" w:cstheme="majorBidi"/>
      <w:bCs/>
      <w:i/>
      <w:iCs/>
      <w:color w:val="000000" w:themeColor="text1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1186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Jowelle</dc:creator>
  <cp:lastModifiedBy>Jowelle</cp:lastModifiedBy>
  <cp:revision>3</cp:revision>
  <dcterms:created xsi:type="dcterms:W3CDTF">2018-11-28T20:15:00Z</dcterms:created>
  <dcterms:modified xsi:type="dcterms:W3CDTF">2018-11-28T20:30:00Z</dcterms:modified>
</cp:coreProperties>
</file>