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73" w:rsidRPr="008C7B29" w:rsidRDefault="008C7B29" w:rsidP="008C7B29">
      <w:pPr>
        <w:widowControl/>
        <w:rPr>
          <w:rFonts w:ascii="Arial" w:hAnsi="Arial" w:cs="Arial"/>
          <w:sz w:val="28"/>
          <w:szCs w:val="28"/>
          <w:lang w:val="fr-CA"/>
        </w:rPr>
      </w:pPr>
      <w:r>
        <w:rPr>
          <w:rFonts w:ascii="Arial" w:hAnsi="Arial" w:cs="Arial"/>
          <w:sz w:val="28"/>
          <w:szCs w:val="28"/>
          <w:lang w:val="fr-CA"/>
        </w:rPr>
        <w:t>DÉBUT PAGE 1</w:t>
      </w:r>
    </w:p>
    <w:p w:rsidR="008C7B29" w:rsidRDefault="008C7B29" w:rsidP="008C7B29">
      <w:pPr>
        <w:widowControl/>
        <w:rPr>
          <w:rFonts w:ascii="Arial" w:hAnsi="Arial" w:cs="Arial"/>
          <w:sz w:val="28"/>
          <w:szCs w:val="28"/>
          <w:lang w:val="fr-CA"/>
        </w:rPr>
      </w:pPr>
    </w:p>
    <w:p w:rsidR="006C1A96" w:rsidRDefault="006C1A96" w:rsidP="008C7B29">
      <w:pPr>
        <w:widowControl/>
        <w:rPr>
          <w:rFonts w:ascii="Arial" w:hAnsi="Arial" w:cs="Arial"/>
          <w:sz w:val="28"/>
          <w:szCs w:val="28"/>
          <w:lang w:val="fr-CA"/>
        </w:rPr>
      </w:pPr>
    </w:p>
    <w:p w:rsidR="006C1A96" w:rsidRPr="006C1A96" w:rsidRDefault="006C1A96" w:rsidP="006C1A96">
      <w:pPr>
        <w:pStyle w:val="Titre1"/>
        <w:rPr>
          <w:lang w:val="en-CA"/>
        </w:rPr>
      </w:pPr>
      <w:r w:rsidRPr="006C1A96">
        <w:rPr>
          <w:lang w:val="en-CA"/>
        </w:rPr>
        <w:t>EHA-MB</w:t>
      </w:r>
    </w:p>
    <w:p w:rsidR="006C1A96" w:rsidRPr="006C1A96" w:rsidRDefault="006C1A96" w:rsidP="006C1A96">
      <w:pPr>
        <w:pStyle w:val="Titre1"/>
        <w:rPr>
          <w:lang w:val="en-CA"/>
        </w:rPr>
      </w:pPr>
      <w:r w:rsidRPr="006C1A96">
        <w:rPr>
          <w:lang w:val="en-CA"/>
        </w:rPr>
        <w:t>Environmental Health Association of Manitoba</w:t>
      </w:r>
    </w:p>
    <w:p w:rsidR="006C1A96" w:rsidRPr="006C1A96" w:rsidRDefault="006C1A96" w:rsidP="008C7B29">
      <w:pPr>
        <w:widowControl/>
        <w:rPr>
          <w:rFonts w:ascii="Arial" w:hAnsi="Arial" w:cs="Arial"/>
          <w:sz w:val="28"/>
          <w:szCs w:val="28"/>
          <w:lang w:val="en-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Destinataire</w:t>
      </w:r>
      <w:r w:rsidR="00C438DC">
        <w:rPr>
          <w:rFonts w:ascii="Arial" w:hAnsi="Arial" w:cs="Arial"/>
          <w:sz w:val="28"/>
          <w:szCs w:val="28"/>
          <w:lang w:val="fr-CA"/>
        </w:rPr>
        <w:t> :</w:t>
      </w:r>
      <w:r w:rsidRPr="008C7B29">
        <w:rPr>
          <w:rFonts w:ascii="Arial" w:hAnsi="Arial" w:cs="Arial"/>
          <w:sz w:val="28"/>
          <w:szCs w:val="28"/>
          <w:lang w:val="fr-CA"/>
        </w:rPr>
        <w:t xml:space="preserve"> Bryan May, président du Comité permanent des ressources humaines, du développement des compétences, du développement social et de la condition d</w:t>
      </w:r>
      <w:r w:rsidR="0055246B">
        <w:rPr>
          <w:rFonts w:ascii="Arial" w:hAnsi="Arial" w:cs="Arial"/>
          <w:sz w:val="28"/>
          <w:szCs w:val="28"/>
          <w:lang w:val="fr-CA"/>
        </w:rPr>
        <w:t>es personnes handicapées (HUMA)</w:t>
      </w: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Courriel</w:t>
      </w:r>
      <w:r w:rsidR="00C438DC">
        <w:rPr>
          <w:rFonts w:ascii="Arial" w:hAnsi="Arial" w:cs="Arial"/>
          <w:sz w:val="28"/>
          <w:szCs w:val="28"/>
          <w:lang w:val="fr-CA"/>
        </w:rPr>
        <w:t> :</w:t>
      </w:r>
      <w:r w:rsidRPr="008C7B29">
        <w:rPr>
          <w:rFonts w:ascii="Arial" w:hAnsi="Arial" w:cs="Arial"/>
          <w:sz w:val="28"/>
          <w:szCs w:val="28"/>
          <w:lang w:val="fr-CA"/>
        </w:rPr>
        <w:t xml:space="preserve"> </w:t>
      </w:r>
      <w:r w:rsidR="0055246B">
        <w:rPr>
          <w:rFonts w:ascii="Arial" w:hAnsi="Arial" w:cs="Arial"/>
          <w:sz w:val="28"/>
          <w:szCs w:val="28"/>
          <w:lang w:val="fr-CA"/>
        </w:rPr>
        <w:t>Bryan.May@parl.gc.ca</w:t>
      </w: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Courriel du Comité permanent des ressources humaines, du développement des compétences, du développement social et de la condition des personnes handicapées (HUMA)</w:t>
      </w:r>
      <w:r w:rsidR="00C438DC">
        <w:rPr>
          <w:rFonts w:ascii="Arial" w:hAnsi="Arial" w:cs="Arial"/>
          <w:sz w:val="28"/>
          <w:szCs w:val="28"/>
          <w:lang w:val="fr-CA"/>
        </w:rPr>
        <w:t> :</w:t>
      </w:r>
      <w:r w:rsidR="0055246B">
        <w:rPr>
          <w:rFonts w:ascii="Arial" w:hAnsi="Arial" w:cs="Arial"/>
          <w:sz w:val="28"/>
          <w:szCs w:val="28"/>
          <w:lang w:val="fr-CA"/>
        </w:rPr>
        <w:t xml:space="preserve"> HUMA@parl.gc.ca et</w:t>
      </w: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L’honorable Carla </w:t>
      </w:r>
      <w:proofErr w:type="spellStart"/>
      <w:r w:rsidRPr="008C7B29">
        <w:rPr>
          <w:rFonts w:ascii="Arial" w:hAnsi="Arial" w:cs="Arial"/>
          <w:sz w:val="28"/>
          <w:szCs w:val="28"/>
          <w:lang w:val="fr-CA"/>
        </w:rPr>
        <w:t>Qualtrough</w:t>
      </w:r>
      <w:proofErr w:type="spellEnd"/>
      <w:r w:rsidRPr="008C7B29">
        <w:rPr>
          <w:rFonts w:ascii="Arial" w:hAnsi="Arial" w:cs="Arial"/>
          <w:sz w:val="28"/>
          <w:szCs w:val="28"/>
          <w:lang w:val="fr-CA"/>
        </w:rPr>
        <w:t>, ministre des Services publics e</w:t>
      </w:r>
      <w:r w:rsidR="0055246B">
        <w:rPr>
          <w:rFonts w:ascii="Arial" w:hAnsi="Arial" w:cs="Arial"/>
          <w:sz w:val="28"/>
          <w:szCs w:val="28"/>
          <w:lang w:val="fr-CA"/>
        </w:rPr>
        <w:t>t de l’Approvisionnement et de  l’Accessibilité</w:t>
      </w: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Courriel</w:t>
      </w:r>
      <w:r w:rsidR="00C438DC">
        <w:rPr>
          <w:rFonts w:ascii="Arial" w:hAnsi="Arial" w:cs="Arial"/>
          <w:sz w:val="28"/>
          <w:szCs w:val="28"/>
          <w:lang w:val="fr-CA"/>
        </w:rPr>
        <w:t> :</w:t>
      </w:r>
      <w:r w:rsidR="0055246B">
        <w:rPr>
          <w:rFonts w:ascii="Arial" w:hAnsi="Arial" w:cs="Arial"/>
          <w:sz w:val="28"/>
          <w:szCs w:val="28"/>
          <w:lang w:val="fr-CA"/>
        </w:rPr>
        <w:t xml:space="preserve"> Carla.Qualtrough@parl.gc.ca</w:t>
      </w:r>
    </w:p>
    <w:p w:rsidR="0055246B" w:rsidRDefault="0055246B"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À la ministre </w:t>
      </w:r>
      <w:proofErr w:type="spellStart"/>
      <w:r w:rsidRPr="008C7B29">
        <w:rPr>
          <w:rFonts w:ascii="Arial" w:hAnsi="Arial" w:cs="Arial"/>
          <w:sz w:val="28"/>
          <w:szCs w:val="28"/>
          <w:lang w:val="fr-CA"/>
        </w:rPr>
        <w:t>Qualtrough</w:t>
      </w:r>
      <w:proofErr w:type="spellEnd"/>
      <w:r w:rsidRPr="008C7B29">
        <w:rPr>
          <w:rFonts w:ascii="Arial" w:hAnsi="Arial" w:cs="Arial"/>
          <w:sz w:val="28"/>
          <w:szCs w:val="28"/>
          <w:lang w:val="fr-CA"/>
        </w:rPr>
        <w:t>, à Bryan May, président du comité HUMA</w:t>
      </w:r>
      <w:r w:rsidR="0055246B">
        <w:rPr>
          <w:rFonts w:ascii="Arial" w:hAnsi="Arial" w:cs="Arial"/>
          <w:sz w:val="28"/>
          <w:szCs w:val="28"/>
          <w:lang w:val="fr-CA"/>
        </w:rPr>
        <w:t xml:space="preserve"> et aux membres du comité HUMA,</w:t>
      </w:r>
    </w:p>
    <w:p w:rsidR="0055246B" w:rsidRDefault="0055246B" w:rsidP="008C7B29">
      <w:pPr>
        <w:widowControl/>
        <w:rPr>
          <w:rFonts w:ascii="Arial" w:hAnsi="Arial" w:cs="Arial"/>
          <w:sz w:val="28"/>
          <w:szCs w:val="28"/>
          <w:lang w:val="fr-CA"/>
        </w:rPr>
      </w:pPr>
    </w:p>
    <w:p w:rsidR="0055246B" w:rsidRDefault="0055246B" w:rsidP="008C7B29">
      <w:pPr>
        <w:widowControl/>
        <w:rPr>
          <w:rFonts w:ascii="Arial" w:hAnsi="Arial" w:cs="Arial"/>
          <w:sz w:val="28"/>
          <w:szCs w:val="28"/>
          <w:lang w:val="fr-CA"/>
        </w:rPr>
      </w:pPr>
    </w:p>
    <w:p w:rsidR="00087673" w:rsidRDefault="00087673" w:rsidP="0055246B">
      <w:pPr>
        <w:pStyle w:val="Titre3"/>
      </w:pPr>
      <w:r w:rsidRPr="008C7B29">
        <w:t>Objet</w:t>
      </w:r>
      <w:r w:rsidR="00C438DC">
        <w:t> :</w:t>
      </w:r>
      <w:r w:rsidRPr="008C7B29">
        <w:t xml:space="preserve"> Projet de loi C-81, Loi canadienne sur l’accessibilité proposée et demande de comparution aux audiences du comité HUMA </w:t>
      </w:r>
      <w:r w:rsidR="00B468FD">
        <w:t>--</w:t>
      </w:r>
      <w:r w:rsidRPr="008C7B29">
        <w:t xml:space="preserve"> Hypersensibilités environnementales, y compris l’hypersens</w:t>
      </w:r>
      <w:r w:rsidR="0055246B">
        <w:t>ibilité électromagnétique (EHS)</w:t>
      </w:r>
    </w:p>
    <w:p w:rsidR="0055246B" w:rsidRPr="008C7B29" w:rsidRDefault="0055246B"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B468FD">
        <w:rPr>
          <w:rFonts w:ascii="Arial" w:hAnsi="Arial" w:cs="Arial"/>
          <w:i/>
          <w:sz w:val="28"/>
          <w:szCs w:val="28"/>
          <w:lang w:val="fr-CA"/>
        </w:rPr>
        <w:t>L’</w:t>
      </w:r>
      <w:proofErr w:type="spellStart"/>
      <w:r w:rsidRPr="00B468FD">
        <w:rPr>
          <w:rFonts w:ascii="Arial" w:hAnsi="Arial" w:cs="Arial"/>
          <w:i/>
          <w:sz w:val="28"/>
          <w:szCs w:val="28"/>
          <w:lang w:val="fr-CA"/>
        </w:rPr>
        <w:t>Environmental</w:t>
      </w:r>
      <w:proofErr w:type="spellEnd"/>
      <w:r w:rsidRPr="00B468FD">
        <w:rPr>
          <w:rFonts w:ascii="Arial" w:hAnsi="Arial" w:cs="Arial"/>
          <w:i/>
          <w:sz w:val="28"/>
          <w:szCs w:val="28"/>
          <w:lang w:val="fr-CA"/>
        </w:rPr>
        <w:t xml:space="preserve"> </w:t>
      </w:r>
      <w:proofErr w:type="spellStart"/>
      <w:r w:rsidRPr="00B468FD">
        <w:rPr>
          <w:rFonts w:ascii="Arial" w:hAnsi="Arial" w:cs="Arial"/>
          <w:i/>
          <w:sz w:val="28"/>
          <w:szCs w:val="28"/>
          <w:lang w:val="fr-CA"/>
        </w:rPr>
        <w:t>Health</w:t>
      </w:r>
      <w:proofErr w:type="spellEnd"/>
      <w:r w:rsidRPr="00B468FD">
        <w:rPr>
          <w:rFonts w:ascii="Arial" w:hAnsi="Arial" w:cs="Arial"/>
          <w:i/>
          <w:sz w:val="28"/>
          <w:szCs w:val="28"/>
          <w:lang w:val="fr-CA"/>
        </w:rPr>
        <w:t xml:space="preserve"> Association of Manitoba Inc. est un organisme non gouvernemental, non partisan et sans but lucratif entièrement dirigé par des bénévoles et financé par des dons. Cet organisme vise à informer et à sensibiliser le public, les établissements scolaires et la communauté médicale du Manitoba aux hypersensibilités environnementales et aux maladies d’origine environnementale, en plus de fournir un soutien et de l’information aux habitants du Manitoba souffrant d’hypersensibilités environnementales et de malad</w:t>
      </w:r>
      <w:r w:rsidR="00B468FD" w:rsidRPr="00B468FD">
        <w:rPr>
          <w:rFonts w:ascii="Arial" w:hAnsi="Arial" w:cs="Arial"/>
          <w:i/>
          <w:sz w:val="28"/>
          <w:szCs w:val="28"/>
          <w:lang w:val="fr-CA"/>
        </w:rPr>
        <w:t>ies d’origine environnementale</w:t>
      </w:r>
      <w:r w:rsidR="00B468FD">
        <w:rPr>
          <w:rFonts w:ascii="Arial" w:hAnsi="Arial" w:cs="Arial"/>
          <w:sz w:val="28"/>
          <w:szCs w:val="28"/>
          <w:lang w:val="fr-CA"/>
        </w:rPr>
        <w:t>.</w:t>
      </w:r>
    </w:p>
    <w:p w:rsidR="00B468FD" w:rsidRPr="008C7B29" w:rsidRDefault="00B468F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Je vous remercie de me donner l’occasion de formuler des commentaires sur </w:t>
      </w:r>
      <w:proofErr w:type="gramStart"/>
      <w:r w:rsidRPr="008C7B29">
        <w:rPr>
          <w:rFonts w:ascii="Arial" w:hAnsi="Arial" w:cs="Arial"/>
          <w:sz w:val="28"/>
          <w:szCs w:val="28"/>
          <w:lang w:val="fr-CA"/>
        </w:rPr>
        <w:t>le</w:t>
      </w:r>
      <w:proofErr w:type="gramEnd"/>
      <w:r w:rsidRPr="008C7B29">
        <w:rPr>
          <w:rFonts w:ascii="Arial" w:hAnsi="Arial" w:cs="Arial"/>
          <w:sz w:val="28"/>
          <w:szCs w:val="28"/>
          <w:lang w:val="fr-CA"/>
        </w:rPr>
        <w:t xml:space="preserve"> projet de loi C-81 (Loi canadienne sur l’accessibilité) afin d’assurer un </w:t>
      </w:r>
      <w:r w:rsidRPr="008C7B29">
        <w:rPr>
          <w:rFonts w:ascii="Arial" w:hAnsi="Arial" w:cs="Arial"/>
          <w:sz w:val="28"/>
          <w:szCs w:val="28"/>
          <w:lang w:val="fr-CA"/>
        </w:rPr>
        <w:lastRenderedPageBreak/>
        <w:t>Canada sans obstacles. Il s’agit d’un progrès important pour les personnes présentant une invalidité, qu’el</w:t>
      </w:r>
      <w:r w:rsidR="00B468FD">
        <w:rPr>
          <w:rFonts w:ascii="Arial" w:hAnsi="Arial" w:cs="Arial"/>
          <w:sz w:val="28"/>
          <w:szCs w:val="28"/>
          <w:lang w:val="fr-CA"/>
        </w:rPr>
        <w:t>le soit visible ou non visible.</w:t>
      </w:r>
    </w:p>
    <w:p w:rsidR="00B468FD" w:rsidRPr="008C7B29" w:rsidRDefault="00B468F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Le 28 février 2017, l’EHA-MB a présenté à l’honorable Carla </w:t>
      </w:r>
      <w:proofErr w:type="spellStart"/>
      <w:r w:rsidRPr="008C7B29">
        <w:rPr>
          <w:rFonts w:ascii="Arial" w:hAnsi="Arial" w:cs="Arial"/>
          <w:sz w:val="28"/>
          <w:szCs w:val="28"/>
          <w:lang w:val="fr-CA"/>
        </w:rPr>
        <w:t>Qualtrough</w:t>
      </w:r>
      <w:proofErr w:type="spellEnd"/>
      <w:r w:rsidRPr="008C7B29">
        <w:rPr>
          <w:rFonts w:ascii="Arial" w:hAnsi="Arial" w:cs="Arial"/>
          <w:sz w:val="28"/>
          <w:szCs w:val="28"/>
          <w:lang w:val="fr-CA"/>
        </w:rPr>
        <w:t xml:space="preserve"> un mémoire, joint à titre d’addenda sous ma signature, décrivant certains des aspects clés des hypersensibilités environnementales, y compris l’hypersensi</w:t>
      </w:r>
      <w:r w:rsidR="00B468FD">
        <w:rPr>
          <w:rFonts w:ascii="Arial" w:hAnsi="Arial" w:cs="Arial"/>
          <w:sz w:val="28"/>
          <w:szCs w:val="28"/>
          <w:lang w:val="fr-CA"/>
        </w:rPr>
        <w:t>bilité électromagnétique (EHS).</w:t>
      </w:r>
    </w:p>
    <w:p w:rsidR="00B468FD" w:rsidRPr="008C7B29" w:rsidRDefault="00B468FD" w:rsidP="008C7B29">
      <w:pPr>
        <w:widowControl/>
        <w:rPr>
          <w:rFonts w:ascii="Arial" w:hAnsi="Arial" w:cs="Arial"/>
          <w:sz w:val="28"/>
          <w:szCs w:val="28"/>
          <w:lang w:val="fr-CA"/>
        </w:rPr>
      </w:pPr>
    </w:p>
    <w:p w:rsidR="00087673" w:rsidRDefault="00B468FD" w:rsidP="008C7B29">
      <w:pPr>
        <w:widowControl/>
        <w:rPr>
          <w:rFonts w:ascii="Arial" w:hAnsi="Arial" w:cs="Arial"/>
          <w:sz w:val="28"/>
          <w:szCs w:val="28"/>
          <w:lang w:val="fr-CA"/>
        </w:rPr>
      </w:pPr>
      <w:r>
        <w:rPr>
          <w:rFonts w:ascii="Arial" w:hAnsi="Arial" w:cs="Arial"/>
          <w:sz w:val="28"/>
          <w:szCs w:val="28"/>
          <w:lang w:val="fr-CA"/>
        </w:rPr>
        <w:t>DÉBUT PAGE 2</w:t>
      </w:r>
    </w:p>
    <w:p w:rsidR="00B468FD" w:rsidRPr="008C7B29" w:rsidRDefault="00B468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Nous appuyons un certain nombre d’amendements</w:t>
      </w:r>
      <w:r w:rsidR="00C438DC">
        <w:rPr>
          <w:rFonts w:ascii="Arial" w:hAnsi="Arial" w:cs="Arial"/>
          <w:sz w:val="28"/>
          <w:szCs w:val="28"/>
          <w:lang w:val="fr-CA"/>
        </w:rPr>
        <w:t> :</w:t>
      </w:r>
    </w:p>
    <w:p w:rsidR="00B468FD" w:rsidRDefault="00B468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1. L’EHA-MB appuie les recommandations formulées par Marie-Claude Landry, commissaire en chef de la Commission canadienne des droits de la personne lors de sa présentation au</w:t>
      </w:r>
      <w:r w:rsidR="00B468FD">
        <w:rPr>
          <w:rFonts w:ascii="Arial" w:hAnsi="Arial" w:cs="Arial"/>
          <w:sz w:val="28"/>
          <w:szCs w:val="28"/>
          <w:lang w:val="fr-CA"/>
        </w:rPr>
        <w:t xml:space="preserve"> comité HUMA le 4 octobre 2018.</w:t>
      </w:r>
    </w:p>
    <w:p w:rsidR="00B468FD" w:rsidRDefault="00B468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2. L’EHA-MB appuie les recommandations et les commentaires de la présentation faite par Donna </w:t>
      </w:r>
      <w:proofErr w:type="spellStart"/>
      <w:r w:rsidRPr="008C7B29">
        <w:rPr>
          <w:rFonts w:ascii="Arial" w:hAnsi="Arial" w:cs="Arial"/>
          <w:sz w:val="28"/>
          <w:szCs w:val="28"/>
          <w:lang w:val="fr-CA"/>
        </w:rPr>
        <w:t>Jodhan</w:t>
      </w:r>
      <w:proofErr w:type="spellEnd"/>
      <w:r w:rsidRPr="008C7B29">
        <w:rPr>
          <w:rFonts w:ascii="Arial" w:hAnsi="Arial" w:cs="Arial"/>
          <w:sz w:val="28"/>
          <w:szCs w:val="28"/>
          <w:lang w:val="fr-CA"/>
        </w:rPr>
        <w:t xml:space="preserve">, directrice de Canada sans Barrières, lors de sa présentation au </w:t>
      </w:r>
      <w:r w:rsidR="00B468FD">
        <w:rPr>
          <w:rFonts w:ascii="Arial" w:hAnsi="Arial" w:cs="Arial"/>
          <w:sz w:val="28"/>
          <w:szCs w:val="28"/>
          <w:lang w:val="fr-CA"/>
        </w:rPr>
        <w:t>comité HUMA le 18 octobre 2018.</w:t>
      </w:r>
    </w:p>
    <w:p w:rsidR="00B468FD" w:rsidRDefault="00B468F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3. L’EHA-MB appuie les amendements recommandés par l’</w:t>
      </w:r>
      <w:proofErr w:type="spellStart"/>
      <w:r w:rsidRPr="008C7B29">
        <w:rPr>
          <w:rFonts w:ascii="Arial" w:hAnsi="Arial" w:cs="Arial"/>
          <w:sz w:val="28"/>
          <w:szCs w:val="28"/>
          <w:lang w:val="fr-CA"/>
        </w:rPr>
        <w:t>Accessibility</w:t>
      </w:r>
      <w:proofErr w:type="spellEnd"/>
      <w:r w:rsidRPr="008C7B29">
        <w:rPr>
          <w:rFonts w:ascii="Arial" w:hAnsi="Arial" w:cs="Arial"/>
          <w:sz w:val="28"/>
          <w:szCs w:val="28"/>
          <w:lang w:val="fr-CA"/>
        </w:rPr>
        <w:t xml:space="preserve"> of Ontario </w:t>
      </w:r>
      <w:proofErr w:type="spellStart"/>
      <w:r w:rsidRPr="008C7B29">
        <w:rPr>
          <w:rFonts w:ascii="Arial" w:hAnsi="Arial" w:cs="Arial"/>
          <w:sz w:val="28"/>
          <w:szCs w:val="28"/>
          <w:lang w:val="fr-CA"/>
        </w:rPr>
        <w:t>with</w:t>
      </w:r>
      <w:proofErr w:type="spellEnd"/>
      <w:r w:rsidRPr="008C7B29">
        <w:rPr>
          <w:rFonts w:ascii="Arial" w:hAnsi="Arial" w:cs="Arial"/>
          <w:sz w:val="28"/>
          <w:szCs w:val="28"/>
          <w:lang w:val="fr-CA"/>
        </w:rPr>
        <w:t xml:space="preserve"> </w:t>
      </w:r>
      <w:proofErr w:type="spellStart"/>
      <w:r w:rsidRPr="008C7B29">
        <w:rPr>
          <w:rFonts w:ascii="Arial" w:hAnsi="Arial" w:cs="Arial"/>
          <w:sz w:val="28"/>
          <w:szCs w:val="28"/>
          <w:lang w:val="fr-CA"/>
        </w:rPr>
        <w:t>Disabilities</w:t>
      </w:r>
      <w:proofErr w:type="spellEnd"/>
      <w:r w:rsidRPr="008C7B29">
        <w:rPr>
          <w:rFonts w:ascii="Arial" w:hAnsi="Arial" w:cs="Arial"/>
          <w:sz w:val="28"/>
          <w:szCs w:val="28"/>
          <w:lang w:val="fr-CA"/>
        </w:rPr>
        <w:t xml:space="preserve"> </w:t>
      </w:r>
      <w:proofErr w:type="spellStart"/>
      <w:r w:rsidRPr="008C7B29">
        <w:rPr>
          <w:rFonts w:ascii="Arial" w:hAnsi="Arial" w:cs="Arial"/>
          <w:sz w:val="28"/>
          <w:szCs w:val="28"/>
          <w:lang w:val="fr-CA"/>
        </w:rPr>
        <w:t>Act</w:t>
      </w:r>
      <w:proofErr w:type="spellEnd"/>
      <w:r w:rsidRPr="008C7B29">
        <w:rPr>
          <w:rFonts w:ascii="Arial" w:hAnsi="Arial" w:cs="Arial"/>
          <w:sz w:val="28"/>
          <w:szCs w:val="28"/>
          <w:lang w:val="fr-CA"/>
        </w:rPr>
        <w:t xml:space="preserve"> (AODA) Alliance et </w:t>
      </w:r>
      <w:r w:rsidR="00B468FD">
        <w:rPr>
          <w:rFonts w:ascii="Arial" w:hAnsi="Arial" w:cs="Arial"/>
          <w:sz w:val="28"/>
          <w:szCs w:val="28"/>
          <w:lang w:val="fr-CA"/>
        </w:rPr>
        <w:t>présentés le 27 septembre 2018.</w:t>
      </w:r>
    </w:p>
    <w:p w:rsidR="00B468FD" w:rsidRPr="008C7B29" w:rsidRDefault="00B468F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L’EHA-MB appuie toutes les recommandations ayant pour effet de promouvoir et non pas de freiner les progrès réalisés à l’appui de la réduction et de l’élimination</w:t>
      </w:r>
      <w:r w:rsidR="00B468FD">
        <w:rPr>
          <w:rFonts w:ascii="Arial" w:hAnsi="Arial" w:cs="Arial"/>
          <w:sz w:val="28"/>
          <w:szCs w:val="28"/>
          <w:lang w:val="fr-CA"/>
        </w:rPr>
        <w:t xml:space="preserve"> des obstacles.</w:t>
      </w:r>
    </w:p>
    <w:p w:rsidR="00B468FD" w:rsidRPr="008C7B29" w:rsidRDefault="00B468F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L’EHA-MB souhaite qu’un représentant de notre groupe soit présent, par </w:t>
      </w:r>
      <w:proofErr w:type="gramStart"/>
      <w:r w:rsidRPr="008C7B29">
        <w:rPr>
          <w:rFonts w:ascii="Arial" w:hAnsi="Arial" w:cs="Arial"/>
          <w:sz w:val="28"/>
          <w:szCs w:val="28"/>
          <w:lang w:val="fr-CA"/>
        </w:rPr>
        <w:t>téléconférence</w:t>
      </w:r>
      <w:proofErr w:type="gramEnd"/>
      <w:r w:rsidRPr="008C7B29">
        <w:rPr>
          <w:rFonts w:ascii="Arial" w:hAnsi="Arial" w:cs="Arial"/>
          <w:sz w:val="28"/>
          <w:szCs w:val="28"/>
          <w:lang w:val="fr-CA"/>
        </w:rPr>
        <w:t>, au comité HUMA sur le projet de loi C-81. Est-ce une possibilité</w:t>
      </w:r>
      <w:r w:rsidR="008C7B29">
        <w:rPr>
          <w:rFonts w:ascii="Arial" w:hAnsi="Arial" w:cs="Arial"/>
          <w:sz w:val="28"/>
          <w:szCs w:val="28"/>
          <w:lang w:val="fr-CA"/>
        </w:rPr>
        <w:t> ?</w:t>
      </w:r>
    </w:p>
    <w:p w:rsidR="00B468FD" w:rsidRPr="008C7B29" w:rsidRDefault="00B468F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Nous souhaitons également formuler des commentaires sur la motion </w:t>
      </w:r>
      <w:proofErr w:type="gramStart"/>
      <w:r w:rsidRPr="008C7B29">
        <w:rPr>
          <w:rFonts w:ascii="Arial" w:hAnsi="Arial" w:cs="Arial"/>
          <w:sz w:val="28"/>
          <w:szCs w:val="28"/>
          <w:lang w:val="fr-CA"/>
        </w:rPr>
        <w:t>présentée</w:t>
      </w:r>
      <w:proofErr w:type="gramEnd"/>
      <w:r w:rsidRPr="008C7B29">
        <w:rPr>
          <w:rFonts w:ascii="Arial" w:hAnsi="Arial" w:cs="Arial"/>
          <w:sz w:val="28"/>
          <w:szCs w:val="28"/>
          <w:lang w:val="fr-CA"/>
        </w:rPr>
        <w:t xml:space="preserve"> par la députée Cheryl </w:t>
      </w:r>
      <w:proofErr w:type="spellStart"/>
      <w:r w:rsidRPr="008C7B29">
        <w:rPr>
          <w:rFonts w:ascii="Arial" w:hAnsi="Arial" w:cs="Arial"/>
          <w:sz w:val="28"/>
          <w:szCs w:val="28"/>
          <w:lang w:val="fr-CA"/>
        </w:rPr>
        <w:t>Hardcastle</w:t>
      </w:r>
      <w:proofErr w:type="spellEnd"/>
      <w:r w:rsidRPr="008C7B29">
        <w:rPr>
          <w:rFonts w:ascii="Arial" w:hAnsi="Arial" w:cs="Arial"/>
          <w:sz w:val="28"/>
          <w:szCs w:val="28"/>
          <w:lang w:val="fr-CA"/>
        </w:rPr>
        <w:t xml:space="preserve"> à la réunion 113 (4 octobre 2018) portant sur les invalidités épisodiques. Les personnes présentant une hypersensibilité environnementale souffrent souvent de ce type d’invalidité. Veuillez nous indiquer comment nous pouvons formule</w:t>
      </w:r>
      <w:r w:rsidR="00B468FD">
        <w:rPr>
          <w:rFonts w:ascii="Arial" w:hAnsi="Arial" w:cs="Arial"/>
          <w:sz w:val="28"/>
          <w:szCs w:val="28"/>
          <w:lang w:val="fr-CA"/>
        </w:rPr>
        <w:t>r nos commentaires.</w:t>
      </w:r>
    </w:p>
    <w:p w:rsidR="00B468FD" w:rsidRPr="008C7B29" w:rsidRDefault="00B468F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Enfin, nous appuyons les mémoires présentés par Frank Clegg, de Canadiens pour une technologie sécuritaire (C4ST) et par </w:t>
      </w:r>
      <w:proofErr w:type="spellStart"/>
      <w:r w:rsidRPr="008C7B29">
        <w:rPr>
          <w:rFonts w:ascii="Arial" w:hAnsi="Arial" w:cs="Arial"/>
          <w:sz w:val="28"/>
          <w:szCs w:val="28"/>
          <w:lang w:val="fr-CA"/>
        </w:rPr>
        <w:t>Barb</w:t>
      </w:r>
      <w:proofErr w:type="spellEnd"/>
      <w:r w:rsidRPr="008C7B29">
        <w:rPr>
          <w:rFonts w:ascii="Arial" w:hAnsi="Arial" w:cs="Arial"/>
          <w:sz w:val="28"/>
          <w:szCs w:val="28"/>
          <w:lang w:val="fr-CA"/>
        </w:rPr>
        <w:t xml:space="preserve"> Payne, de </w:t>
      </w:r>
      <w:r w:rsidRPr="008C7B29">
        <w:rPr>
          <w:rFonts w:ascii="Arial" w:hAnsi="Arial" w:cs="Arial"/>
          <w:sz w:val="28"/>
          <w:szCs w:val="28"/>
          <w:lang w:val="fr-CA"/>
        </w:rPr>
        <w:lastRenderedPageBreak/>
        <w:t>l’</w:t>
      </w:r>
      <w:proofErr w:type="spellStart"/>
      <w:r w:rsidRPr="008C7B29">
        <w:rPr>
          <w:rFonts w:ascii="Arial" w:hAnsi="Arial" w:cs="Arial"/>
          <w:sz w:val="28"/>
          <w:szCs w:val="28"/>
          <w:lang w:val="fr-CA"/>
        </w:rPr>
        <w:t>Electromagnetic</w:t>
      </w:r>
      <w:proofErr w:type="spellEnd"/>
      <w:r w:rsidRPr="008C7B29">
        <w:rPr>
          <w:rFonts w:ascii="Arial" w:hAnsi="Arial" w:cs="Arial"/>
          <w:sz w:val="28"/>
          <w:szCs w:val="28"/>
          <w:lang w:val="fr-CA"/>
        </w:rPr>
        <w:t xml:space="preserve"> Pollution </w:t>
      </w:r>
      <w:proofErr w:type="spellStart"/>
      <w:r w:rsidRPr="008C7B29">
        <w:rPr>
          <w:rFonts w:ascii="Arial" w:hAnsi="Arial" w:cs="Arial"/>
          <w:sz w:val="28"/>
          <w:szCs w:val="28"/>
          <w:lang w:val="fr-CA"/>
        </w:rPr>
        <w:t>Illnesses</w:t>
      </w:r>
      <w:proofErr w:type="spellEnd"/>
      <w:r w:rsidRPr="008C7B29">
        <w:rPr>
          <w:rFonts w:ascii="Arial" w:hAnsi="Arial" w:cs="Arial"/>
          <w:sz w:val="28"/>
          <w:szCs w:val="28"/>
          <w:lang w:val="fr-CA"/>
        </w:rPr>
        <w:t xml:space="preserve"> Canada </w:t>
      </w:r>
      <w:proofErr w:type="spellStart"/>
      <w:r w:rsidRPr="008C7B29">
        <w:rPr>
          <w:rFonts w:ascii="Arial" w:hAnsi="Arial" w:cs="Arial"/>
          <w:sz w:val="28"/>
          <w:szCs w:val="28"/>
          <w:lang w:val="fr-CA"/>
        </w:rPr>
        <w:t>Foundation</w:t>
      </w:r>
      <w:proofErr w:type="spellEnd"/>
      <w:r w:rsidRPr="008C7B29">
        <w:rPr>
          <w:rFonts w:ascii="Arial" w:hAnsi="Arial" w:cs="Arial"/>
          <w:sz w:val="28"/>
          <w:szCs w:val="28"/>
          <w:lang w:val="fr-CA"/>
        </w:rPr>
        <w:t xml:space="preserve"> (EPIC), et nous vous encourageons fortement à les faire comparaître à une réunion du comité </w:t>
      </w:r>
      <w:r w:rsidR="00B468FD">
        <w:rPr>
          <w:rFonts w:ascii="Arial" w:hAnsi="Arial" w:cs="Arial"/>
          <w:sz w:val="28"/>
          <w:szCs w:val="28"/>
          <w:lang w:val="fr-CA"/>
        </w:rPr>
        <w:t>HUMA sur le projet de loi C-81.</w:t>
      </w:r>
    </w:p>
    <w:p w:rsidR="00B468FD" w:rsidRPr="008C7B29" w:rsidRDefault="00B468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Veuillez agréer, Madame, nos</w:t>
      </w:r>
      <w:r w:rsidR="00B468FD">
        <w:rPr>
          <w:rFonts w:ascii="Arial" w:hAnsi="Arial" w:cs="Arial"/>
          <w:sz w:val="28"/>
          <w:szCs w:val="28"/>
          <w:lang w:val="fr-CA"/>
        </w:rPr>
        <w:t xml:space="preserve"> salutations les plus sincères.</w:t>
      </w:r>
    </w:p>
    <w:p w:rsidR="00087673" w:rsidRPr="008C7B29" w:rsidRDefault="00B468FD" w:rsidP="008C7B29">
      <w:pPr>
        <w:widowControl/>
        <w:rPr>
          <w:rFonts w:ascii="Arial" w:hAnsi="Arial" w:cs="Arial"/>
          <w:sz w:val="28"/>
          <w:szCs w:val="28"/>
          <w:lang w:val="fr-CA"/>
        </w:rPr>
      </w:pPr>
      <w:r>
        <w:rPr>
          <w:rFonts w:ascii="Arial" w:hAnsi="Arial" w:cs="Arial"/>
          <w:sz w:val="28"/>
          <w:szCs w:val="28"/>
          <w:lang w:val="fr-CA"/>
        </w:rPr>
        <w:t>Margaret Friesen M. Sc.</w:t>
      </w:r>
    </w:p>
    <w:p w:rsidR="00087673" w:rsidRPr="00B468FD" w:rsidRDefault="00087673" w:rsidP="008C7B29">
      <w:pPr>
        <w:widowControl/>
        <w:rPr>
          <w:rFonts w:ascii="Arial" w:hAnsi="Arial" w:cs="Arial"/>
          <w:sz w:val="28"/>
          <w:szCs w:val="28"/>
          <w:lang w:val="en-CA"/>
        </w:rPr>
      </w:pPr>
      <w:proofErr w:type="spellStart"/>
      <w:r w:rsidRPr="00B468FD">
        <w:rPr>
          <w:rFonts w:ascii="Arial" w:hAnsi="Arial" w:cs="Arial"/>
          <w:sz w:val="28"/>
          <w:szCs w:val="28"/>
          <w:lang w:val="en-CA"/>
        </w:rPr>
        <w:t>Directrice</w:t>
      </w:r>
      <w:proofErr w:type="spellEnd"/>
      <w:r w:rsidRPr="00B468FD">
        <w:rPr>
          <w:rFonts w:ascii="Arial" w:hAnsi="Arial" w:cs="Arial"/>
          <w:sz w:val="28"/>
          <w:szCs w:val="28"/>
          <w:lang w:val="en-CA"/>
        </w:rPr>
        <w:t>, Environmental</w:t>
      </w:r>
      <w:r w:rsidR="00B468FD" w:rsidRPr="00B468FD">
        <w:rPr>
          <w:rFonts w:ascii="Arial" w:hAnsi="Arial" w:cs="Arial"/>
          <w:sz w:val="28"/>
          <w:szCs w:val="28"/>
          <w:lang w:val="en-CA"/>
        </w:rPr>
        <w:t xml:space="preserve"> Health Association of Manitoba</w:t>
      </w: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Courriel</w:t>
      </w:r>
      <w:r w:rsidR="00C438DC">
        <w:rPr>
          <w:rFonts w:ascii="Arial" w:hAnsi="Arial" w:cs="Arial"/>
          <w:sz w:val="28"/>
          <w:szCs w:val="28"/>
          <w:lang w:val="fr-CA"/>
        </w:rPr>
        <w:t> :</w:t>
      </w:r>
      <w:r w:rsidRPr="008C7B29">
        <w:rPr>
          <w:rFonts w:ascii="Arial" w:hAnsi="Arial" w:cs="Arial"/>
          <w:sz w:val="28"/>
          <w:szCs w:val="28"/>
          <w:lang w:val="fr-CA"/>
        </w:rPr>
        <w:t xml:space="preserve"> </w:t>
      </w:r>
      <w:hyperlink r:id="rId5" w:history="1">
        <w:r w:rsidR="00B468FD" w:rsidRPr="00DE1411">
          <w:rPr>
            <w:rStyle w:val="Lienhypertexte"/>
            <w:rFonts w:ascii="Arial" w:hAnsi="Arial" w:cs="Arial"/>
            <w:sz w:val="28"/>
            <w:szCs w:val="28"/>
            <w:lang w:val="fr-CA"/>
          </w:rPr>
          <w:t>ehamanitoba@gmail.com</w:t>
        </w:r>
      </w:hyperlink>
    </w:p>
    <w:p w:rsidR="00B468FD" w:rsidRPr="008C7B29" w:rsidRDefault="00B468FD" w:rsidP="008C7B29">
      <w:pPr>
        <w:widowControl/>
        <w:rPr>
          <w:rFonts w:ascii="Arial" w:hAnsi="Arial" w:cs="Arial"/>
          <w:sz w:val="28"/>
          <w:szCs w:val="28"/>
          <w:lang w:val="fr-CA"/>
        </w:rPr>
      </w:pPr>
    </w:p>
    <w:p w:rsidR="00087673" w:rsidRDefault="00B468FD" w:rsidP="008C7B29">
      <w:pPr>
        <w:widowControl/>
        <w:rPr>
          <w:rFonts w:ascii="Arial" w:hAnsi="Arial" w:cs="Arial"/>
          <w:sz w:val="28"/>
          <w:szCs w:val="28"/>
          <w:lang w:val="fr-CA"/>
        </w:rPr>
      </w:pPr>
      <w:proofErr w:type="spellStart"/>
      <w:r>
        <w:rPr>
          <w:rFonts w:ascii="Arial" w:hAnsi="Arial" w:cs="Arial"/>
          <w:sz w:val="28"/>
          <w:szCs w:val="28"/>
          <w:lang w:val="fr-CA"/>
        </w:rPr>
        <w:t>c.c</w:t>
      </w:r>
      <w:proofErr w:type="spellEnd"/>
      <w:r>
        <w:rPr>
          <w:rFonts w:ascii="Arial" w:hAnsi="Arial" w:cs="Arial"/>
          <w:sz w:val="28"/>
          <w:szCs w:val="28"/>
          <w:lang w:val="fr-CA"/>
        </w:rPr>
        <w:t xml:space="preserve">. </w:t>
      </w:r>
      <w:hyperlink r:id="rId6" w:history="1">
        <w:r w:rsidRPr="00DE1411">
          <w:rPr>
            <w:rStyle w:val="Lienhypertexte"/>
            <w:rFonts w:ascii="Arial" w:hAnsi="Arial" w:cs="Arial"/>
            <w:sz w:val="28"/>
            <w:szCs w:val="28"/>
            <w:lang w:val="fr-CA"/>
          </w:rPr>
          <w:t>Frank@c4st.org</w:t>
        </w:r>
      </w:hyperlink>
    </w:p>
    <w:p w:rsidR="00087673" w:rsidRDefault="00B468FD" w:rsidP="008C7B29">
      <w:pPr>
        <w:widowControl/>
        <w:rPr>
          <w:rFonts w:ascii="Arial" w:hAnsi="Arial" w:cs="Arial"/>
          <w:sz w:val="28"/>
          <w:szCs w:val="28"/>
          <w:lang w:val="fr-CA"/>
        </w:rPr>
      </w:pPr>
      <w:hyperlink r:id="rId7" w:history="1">
        <w:r w:rsidRPr="00DE1411">
          <w:rPr>
            <w:rStyle w:val="Lienhypertexte"/>
            <w:rFonts w:ascii="Arial" w:hAnsi="Arial" w:cs="Arial"/>
            <w:sz w:val="28"/>
            <w:szCs w:val="28"/>
            <w:lang w:val="fr-CA"/>
          </w:rPr>
          <w:t>barrierfreecanada@gmail.com</w:t>
        </w:r>
      </w:hyperlink>
    </w:p>
    <w:p w:rsidR="00087673" w:rsidRPr="008C7B29" w:rsidRDefault="00B468FD" w:rsidP="008C7B29">
      <w:pPr>
        <w:widowControl/>
        <w:rPr>
          <w:rFonts w:ascii="Arial" w:hAnsi="Arial" w:cs="Arial"/>
          <w:sz w:val="28"/>
          <w:szCs w:val="28"/>
          <w:lang w:val="fr-CA"/>
        </w:rPr>
      </w:pPr>
      <w:r>
        <w:rPr>
          <w:rFonts w:ascii="Arial" w:hAnsi="Arial" w:cs="Arial"/>
          <w:sz w:val="28"/>
          <w:szCs w:val="28"/>
          <w:lang w:val="fr-CA"/>
        </w:rPr>
        <w:t>feedback@aodaalliance.org</w:t>
      </w:r>
    </w:p>
    <w:p w:rsidR="00087673" w:rsidRPr="008C7B29" w:rsidRDefault="00B468FD" w:rsidP="008C7B29">
      <w:pPr>
        <w:widowControl/>
        <w:rPr>
          <w:rFonts w:ascii="Arial" w:hAnsi="Arial" w:cs="Arial"/>
          <w:sz w:val="28"/>
          <w:szCs w:val="28"/>
          <w:lang w:val="fr-CA"/>
        </w:rPr>
      </w:pPr>
      <w:r>
        <w:rPr>
          <w:rFonts w:ascii="Arial" w:hAnsi="Arial" w:cs="Arial"/>
          <w:sz w:val="28"/>
          <w:szCs w:val="28"/>
          <w:lang w:val="fr-CA"/>
        </w:rPr>
        <w:t>barrierfreemanitoba@shaw.ca</w:t>
      </w:r>
    </w:p>
    <w:p w:rsidR="00B468FD" w:rsidRDefault="00B468FD" w:rsidP="008C7B29">
      <w:pPr>
        <w:widowControl/>
        <w:rPr>
          <w:rFonts w:ascii="Arial" w:hAnsi="Arial" w:cs="Arial"/>
          <w:sz w:val="28"/>
          <w:szCs w:val="28"/>
          <w:lang w:val="fr-CA"/>
        </w:rPr>
      </w:pPr>
    </w:p>
    <w:p w:rsidR="00087673" w:rsidRDefault="00B468FD" w:rsidP="008C7B29">
      <w:pPr>
        <w:widowControl/>
        <w:rPr>
          <w:rFonts w:ascii="Arial" w:hAnsi="Arial" w:cs="Arial"/>
          <w:sz w:val="28"/>
          <w:szCs w:val="28"/>
          <w:lang w:val="fr-CA"/>
        </w:rPr>
      </w:pPr>
      <w:r>
        <w:rPr>
          <w:rFonts w:ascii="Arial" w:hAnsi="Arial" w:cs="Arial"/>
          <w:sz w:val="28"/>
          <w:szCs w:val="28"/>
          <w:lang w:val="fr-CA"/>
        </w:rPr>
        <w:t>DÉBUT PAGE 3</w:t>
      </w:r>
    </w:p>
    <w:p w:rsidR="00B468FD" w:rsidRDefault="00B468FD" w:rsidP="008C7B29">
      <w:pPr>
        <w:widowControl/>
        <w:rPr>
          <w:rFonts w:ascii="Arial" w:hAnsi="Arial" w:cs="Arial"/>
          <w:sz w:val="28"/>
          <w:szCs w:val="28"/>
          <w:lang w:val="fr-CA"/>
        </w:rPr>
      </w:pPr>
    </w:p>
    <w:p w:rsidR="009E7BCE" w:rsidRDefault="009E7BCE" w:rsidP="009E7BCE">
      <w:pPr>
        <w:widowControl/>
        <w:rPr>
          <w:rFonts w:ascii="Arial" w:hAnsi="Arial" w:cs="Arial"/>
          <w:sz w:val="28"/>
          <w:szCs w:val="28"/>
          <w:lang w:val="fr-CA"/>
        </w:rPr>
      </w:pPr>
    </w:p>
    <w:p w:rsidR="009E7BCE" w:rsidRPr="006C1A96" w:rsidRDefault="009E7BCE" w:rsidP="009E7BCE">
      <w:pPr>
        <w:pStyle w:val="Titre1"/>
        <w:rPr>
          <w:lang w:val="en-CA"/>
        </w:rPr>
      </w:pPr>
      <w:r w:rsidRPr="006C1A96">
        <w:rPr>
          <w:lang w:val="en-CA"/>
        </w:rPr>
        <w:t>EHA-MB</w:t>
      </w:r>
    </w:p>
    <w:p w:rsidR="009E7BCE" w:rsidRPr="006C1A96" w:rsidRDefault="009E7BCE" w:rsidP="009E7BCE">
      <w:pPr>
        <w:pStyle w:val="Titre1"/>
        <w:rPr>
          <w:lang w:val="en-CA"/>
        </w:rPr>
      </w:pPr>
      <w:r w:rsidRPr="006C1A96">
        <w:rPr>
          <w:lang w:val="en-CA"/>
        </w:rPr>
        <w:t>Environmental Health Association of Manitoba</w:t>
      </w:r>
    </w:p>
    <w:p w:rsidR="009E7BCE" w:rsidRPr="009E7BCE" w:rsidRDefault="009E7BCE" w:rsidP="008C7B29">
      <w:pPr>
        <w:widowControl/>
        <w:rPr>
          <w:rFonts w:ascii="Arial" w:hAnsi="Arial" w:cs="Arial"/>
          <w:sz w:val="28"/>
          <w:szCs w:val="28"/>
          <w:lang w:val="en-CA"/>
        </w:rPr>
      </w:pPr>
    </w:p>
    <w:p w:rsidR="009E7BCE" w:rsidRDefault="009E7BCE" w:rsidP="008C7B29">
      <w:pPr>
        <w:widowControl/>
        <w:rPr>
          <w:rFonts w:ascii="Arial" w:hAnsi="Arial" w:cs="Arial"/>
          <w:sz w:val="28"/>
          <w:szCs w:val="28"/>
          <w:lang w:val="fr-CA"/>
        </w:rPr>
      </w:pPr>
    </w:p>
    <w:p w:rsidR="00087673" w:rsidRDefault="009E7BCE" w:rsidP="009E7BCE">
      <w:pPr>
        <w:pStyle w:val="Titre2"/>
      </w:pPr>
      <w:r>
        <w:t>ADDENDA</w:t>
      </w:r>
    </w:p>
    <w:p w:rsidR="009E7BCE" w:rsidRPr="008C7B29" w:rsidRDefault="009E7BCE" w:rsidP="008C7B29">
      <w:pPr>
        <w:widowControl/>
        <w:rPr>
          <w:rFonts w:ascii="Arial" w:hAnsi="Arial" w:cs="Arial"/>
          <w:sz w:val="28"/>
          <w:szCs w:val="28"/>
          <w:lang w:val="fr-CA"/>
        </w:rPr>
      </w:pPr>
    </w:p>
    <w:p w:rsidR="00087673" w:rsidRDefault="009E7BCE" w:rsidP="008C7B29">
      <w:pPr>
        <w:widowControl/>
        <w:rPr>
          <w:rFonts w:ascii="Arial" w:hAnsi="Arial" w:cs="Arial"/>
          <w:sz w:val="28"/>
          <w:szCs w:val="28"/>
          <w:lang w:val="fr-CA"/>
        </w:rPr>
      </w:pPr>
      <w:r>
        <w:rPr>
          <w:rFonts w:ascii="Arial" w:hAnsi="Arial" w:cs="Arial"/>
          <w:sz w:val="28"/>
          <w:szCs w:val="28"/>
          <w:lang w:val="fr-CA"/>
        </w:rPr>
        <w:t>28 février 2017</w:t>
      </w:r>
    </w:p>
    <w:p w:rsidR="009E7BCE" w:rsidRPr="008C7B29" w:rsidRDefault="009E7BCE"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Destinataire</w:t>
      </w:r>
      <w:r w:rsidR="00C438DC">
        <w:rPr>
          <w:rFonts w:ascii="Arial" w:hAnsi="Arial" w:cs="Arial"/>
          <w:sz w:val="28"/>
          <w:szCs w:val="28"/>
          <w:lang w:val="fr-CA"/>
        </w:rPr>
        <w:t> :</w:t>
      </w:r>
      <w:r w:rsidR="009E7BCE">
        <w:rPr>
          <w:rFonts w:ascii="Arial" w:hAnsi="Arial" w:cs="Arial"/>
          <w:sz w:val="28"/>
          <w:szCs w:val="28"/>
          <w:lang w:val="fr-CA"/>
        </w:rPr>
        <w:t xml:space="preserve"> L’honorable Carla </w:t>
      </w:r>
      <w:proofErr w:type="spellStart"/>
      <w:r w:rsidR="009E7BCE">
        <w:rPr>
          <w:rFonts w:ascii="Arial" w:hAnsi="Arial" w:cs="Arial"/>
          <w:sz w:val="28"/>
          <w:szCs w:val="28"/>
          <w:lang w:val="fr-CA"/>
        </w:rPr>
        <w:t>Qualtrough</w:t>
      </w:r>
      <w:proofErr w:type="spellEnd"/>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Ministre des Spor</w:t>
      </w:r>
      <w:r w:rsidR="009E7BCE">
        <w:rPr>
          <w:rFonts w:ascii="Arial" w:hAnsi="Arial" w:cs="Arial"/>
          <w:sz w:val="28"/>
          <w:szCs w:val="28"/>
          <w:lang w:val="fr-CA"/>
        </w:rPr>
        <w:t>ts et des Personnes handicapées</w:t>
      </w: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Courriel</w:t>
      </w:r>
      <w:r w:rsidR="00C438DC">
        <w:rPr>
          <w:rFonts w:ascii="Arial" w:hAnsi="Arial" w:cs="Arial"/>
          <w:sz w:val="28"/>
          <w:szCs w:val="28"/>
          <w:lang w:val="fr-CA"/>
        </w:rPr>
        <w:t> :</w:t>
      </w:r>
      <w:r w:rsidR="009E7BCE">
        <w:rPr>
          <w:rFonts w:ascii="Arial" w:hAnsi="Arial" w:cs="Arial"/>
          <w:sz w:val="28"/>
          <w:szCs w:val="28"/>
          <w:lang w:val="fr-CA"/>
        </w:rPr>
        <w:t xml:space="preserve"> </w:t>
      </w:r>
      <w:hyperlink r:id="rId8" w:history="1">
        <w:r w:rsidR="009E7BCE" w:rsidRPr="00DE1411">
          <w:rPr>
            <w:rStyle w:val="Lienhypertexte"/>
            <w:rFonts w:ascii="Arial" w:hAnsi="Arial" w:cs="Arial"/>
            <w:sz w:val="28"/>
            <w:szCs w:val="28"/>
            <w:lang w:val="fr-CA"/>
          </w:rPr>
          <w:t>accessible-canada@hrsdc.gc.ca</w:t>
        </w:r>
      </w:hyperlink>
    </w:p>
    <w:p w:rsidR="009E7BCE" w:rsidRDefault="009E7BCE" w:rsidP="008C7B29">
      <w:pPr>
        <w:widowControl/>
        <w:rPr>
          <w:rFonts w:ascii="Arial" w:hAnsi="Arial" w:cs="Arial"/>
          <w:sz w:val="28"/>
          <w:szCs w:val="28"/>
          <w:lang w:val="fr-CA"/>
        </w:rPr>
      </w:pPr>
    </w:p>
    <w:p w:rsidR="009E7BCE" w:rsidRDefault="009E7BCE" w:rsidP="008C7B29">
      <w:pPr>
        <w:widowControl/>
        <w:rPr>
          <w:rFonts w:ascii="Arial" w:hAnsi="Arial" w:cs="Arial"/>
          <w:sz w:val="28"/>
          <w:szCs w:val="28"/>
          <w:lang w:val="fr-CA"/>
        </w:rPr>
      </w:pPr>
    </w:p>
    <w:p w:rsidR="00087673" w:rsidRDefault="00087673" w:rsidP="009E7BCE">
      <w:pPr>
        <w:pStyle w:val="Titre3"/>
      </w:pPr>
      <w:r w:rsidRPr="009E7BCE">
        <w:t>Réponse de l’</w:t>
      </w:r>
      <w:proofErr w:type="spellStart"/>
      <w:r w:rsidRPr="009E7BCE">
        <w:t>Environmental</w:t>
      </w:r>
      <w:proofErr w:type="spellEnd"/>
      <w:r w:rsidRPr="009E7BCE">
        <w:t xml:space="preserve"> </w:t>
      </w:r>
      <w:proofErr w:type="spellStart"/>
      <w:r w:rsidRPr="009E7BCE">
        <w:t>Health</w:t>
      </w:r>
      <w:proofErr w:type="spellEnd"/>
      <w:r w:rsidRPr="009E7BCE">
        <w:t xml:space="preserve"> A</w:t>
      </w:r>
      <w:r w:rsidR="009E7BCE" w:rsidRPr="009E7BCE">
        <w:t xml:space="preserve">ssociation of Manitoba (EHA-MB) </w:t>
      </w:r>
      <w:r w:rsidRPr="008C7B29">
        <w:t>à la nouvelle Loi canadien</w:t>
      </w:r>
      <w:r w:rsidR="009E7BCE">
        <w:t>ne sur l’accessibilité proposée</w:t>
      </w:r>
    </w:p>
    <w:p w:rsidR="009E7BCE" w:rsidRPr="009E7BCE" w:rsidRDefault="009E7BCE" w:rsidP="008C7B29">
      <w:pPr>
        <w:widowControl/>
        <w:rPr>
          <w:rFonts w:ascii="Arial" w:hAnsi="Arial" w:cs="Arial"/>
          <w:sz w:val="28"/>
          <w:szCs w:val="28"/>
          <w:lang w:val="fr-CA"/>
        </w:rPr>
      </w:pPr>
    </w:p>
    <w:p w:rsidR="00087673" w:rsidRPr="009E7BCE" w:rsidRDefault="00087673" w:rsidP="008C7B29">
      <w:pPr>
        <w:widowControl/>
        <w:rPr>
          <w:rFonts w:ascii="Arial" w:hAnsi="Arial" w:cs="Arial"/>
          <w:sz w:val="28"/>
          <w:szCs w:val="28"/>
          <w:lang w:val="fr-CA"/>
        </w:rPr>
      </w:pPr>
      <w:r w:rsidRPr="009E7BCE">
        <w:rPr>
          <w:rFonts w:ascii="Arial" w:hAnsi="Arial" w:cs="Arial"/>
          <w:i/>
          <w:sz w:val="28"/>
          <w:szCs w:val="28"/>
          <w:lang w:val="fr-CA"/>
        </w:rPr>
        <w:t>L’</w:t>
      </w:r>
      <w:proofErr w:type="spellStart"/>
      <w:r w:rsidRPr="009E7BCE">
        <w:rPr>
          <w:rFonts w:ascii="Arial" w:hAnsi="Arial" w:cs="Arial"/>
          <w:i/>
          <w:sz w:val="28"/>
          <w:szCs w:val="28"/>
          <w:lang w:val="fr-CA"/>
        </w:rPr>
        <w:t>Environmental</w:t>
      </w:r>
      <w:proofErr w:type="spellEnd"/>
      <w:r w:rsidRPr="009E7BCE">
        <w:rPr>
          <w:rFonts w:ascii="Arial" w:hAnsi="Arial" w:cs="Arial"/>
          <w:i/>
          <w:sz w:val="28"/>
          <w:szCs w:val="28"/>
          <w:lang w:val="fr-CA"/>
        </w:rPr>
        <w:t xml:space="preserve"> </w:t>
      </w:r>
      <w:proofErr w:type="spellStart"/>
      <w:r w:rsidRPr="009E7BCE">
        <w:rPr>
          <w:rFonts w:ascii="Arial" w:hAnsi="Arial" w:cs="Arial"/>
          <w:i/>
          <w:sz w:val="28"/>
          <w:szCs w:val="28"/>
          <w:lang w:val="fr-CA"/>
        </w:rPr>
        <w:t>Health</w:t>
      </w:r>
      <w:proofErr w:type="spellEnd"/>
      <w:r w:rsidRPr="009E7BCE">
        <w:rPr>
          <w:rFonts w:ascii="Arial" w:hAnsi="Arial" w:cs="Arial"/>
          <w:i/>
          <w:sz w:val="28"/>
          <w:szCs w:val="28"/>
          <w:lang w:val="fr-CA"/>
        </w:rPr>
        <w:t xml:space="preserve"> Association of Manitoba Inc. est une organisation non gouvernementale et non partisane sans but lucratif entièrement dirigée par des bénévoles et financée par des dons. Cet organisme vise à informer et à sensibiliser le public, les établissements scolaires et la communauté </w:t>
      </w:r>
      <w:r w:rsidRPr="009E7BCE">
        <w:rPr>
          <w:rFonts w:ascii="Arial" w:hAnsi="Arial" w:cs="Arial"/>
          <w:i/>
          <w:sz w:val="28"/>
          <w:szCs w:val="28"/>
          <w:lang w:val="fr-CA"/>
        </w:rPr>
        <w:lastRenderedPageBreak/>
        <w:t>médicale du Manitoba aux hypersensibilités environnementales et aux maladies d’origine environnementale, en plus de fournir un soutien et de l’information aux habitants du Manitoba souffrant d’hypersensibilités environnementales et de maladies d’origine environnementale</w:t>
      </w:r>
      <w:r w:rsidR="009E7BCE">
        <w:rPr>
          <w:rFonts w:ascii="Arial" w:hAnsi="Arial" w:cs="Arial"/>
          <w:sz w:val="28"/>
          <w:szCs w:val="28"/>
          <w:lang w:val="fr-CA"/>
        </w:rPr>
        <w:t>.</w:t>
      </w:r>
    </w:p>
    <w:p w:rsidR="009E7BCE" w:rsidRDefault="009E7BCE"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1. L’EHA-MB appuie les </w:t>
      </w:r>
      <w:r w:rsidR="008C7B29">
        <w:rPr>
          <w:rFonts w:ascii="Arial" w:hAnsi="Arial" w:cs="Arial"/>
          <w:sz w:val="28"/>
          <w:szCs w:val="28"/>
          <w:lang w:val="fr-CA"/>
        </w:rPr>
        <w:t>« </w:t>
      </w:r>
      <w:r w:rsidRPr="009E7BCE">
        <w:rPr>
          <w:rFonts w:ascii="Arial" w:hAnsi="Arial" w:cs="Arial"/>
          <w:i/>
          <w:sz w:val="28"/>
          <w:szCs w:val="28"/>
          <w:lang w:val="fr-CA"/>
        </w:rPr>
        <w:t>Points détaillés</w:t>
      </w:r>
      <w:r w:rsidR="008C7B29">
        <w:rPr>
          <w:rFonts w:ascii="Arial" w:hAnsi="Arial" w:cs="Arial"/>
          <w:sz w:val="28"/>
          <w:szCs w:val="28"/>
          <w:lang w:val="fr-CA"/>
        </w:rPr>
        <w:t> »</w:t>
      </w:r>
      <w:r w:rsidRPr="008C7B29">
        <w:rPr>
          <w:rFonts w:ascii="Arial" w:hAnsi="Arial" w:cs="Arial"/>
          <w:sz w:val="28"/>
          <w:szCs w:val="28"/>
          <w:lang w:val="fr-CA"/>
        </w:rPr>
        <w:t xml:space="preserve"> présentés par Canada sans Barrières dans sa </w:t>
      </w:r>
      <w:r w:rsidR="008C7B29">
        <w:rPr>
          <w:rFonts w:ascii="Arial" w:hAnsi="Arial" w:cs="Arial"/>
          <w:sz w:val="28"/>
          <w:szCs w:val="28"/>
          <w:lang w:val="fr-CA"/>
        </w:rPr>
        <w:t>« </w:t>
      </w:r>
      <w:r w:rsidRPr="009E7BCE">
        <w:rPr>
          <w:rFonts w:ascii="Arial" w:hAnsi="Arial" w:cs="Arial"/>
          <w:i/>
          <w:sz w:val="28"/>
          <w:szCs w:val="28"/>
          <w:lang w:val="fr-CA"/>
        </w:rPr>
        <w:t>Fiche de conseils sur la Loi canadienne pour les personnes handicapées</w:t>
      </w:r>
      <w:r w:rsidR="008C7B29">
        <w:rPr>
          <w:rFonts w:ascii="Arial" w:hAnsi="Arial" w:cs="Arial"/>
          <w:sz w:val="28"/>
          <w:szCs w:val="28"/>
          <w:lang w:val="fr-CA"/>
        </w:rPr>
        <w:t> »</w:t>
      </w:r>
      <w:r w:rsidRPr="008C7B29">
        <w:rPr>
          <w:rFonts w:ascii="Arial" w:hAnsi="Arial" w:cs="Arial"/>
          <w:sz w:val="28"/>
          <w:szCs w:val="28"/>
          <w:lang w:val="fr-CA"/>
        </w:rPr>
        <w:t xml:space="preserve">. </w:t>
      </w:r>
      <w:r w:rsidR="00C438DC">
        <w:rPr>
          <w:rFonts w:ascii="Arial" w:hAnsi="Arial" w:cs="Arial"/>
          <w:sz w:val="28"/>
          <w:szCs w:val="28"/>
          <w:lang w:val="fr-CA"/>
        </w:rPr>
        <w:t>http://</w:t>
      </w:r>
      <w:r w:rsidRPr="008C7B29">
        <w:rPr>
          <w:rFonts w:ascii="Arial" w:hAnsi="Arial" w:cs="Arial"/>
          <w:sz w:val="28"/>
          <w:szCs w:val="28"/>
          <w:lang w:val="fr-CA"/>
        </w:rPr>
        <w:t>www.bar</w:t>
      </w:r>
      <w:r w:rsidR="009E7BCE">
        <w:rPr>
          <w:rFonts w:ascii="Arial" w:hAnsi="Arial" w:cs="Arial"/>
          <w:sz w:val="28"/>
          <w:szCs w:val="28"/>
          <w:lang w:val="fr-CA"/>
        </w:rPr>
        <w:t>rierfreemb.com/whatsnew/173/354</w:t>
      </w:r>
    </w:p>
    <w:p w:rsidR="009E7BCE" w:rsidRDefault="009E7BCE"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2. L’EHA-MB appuie l’ajout de </w:t>
      </w:r>
      <w:r w:rsidR="008C7B29">
        <w:rPr>
          <w:rFonts w:ascii="Arial" w:hAnsi="Arial" w:cs="Arial"/>
          <w:sz w:val="28"/>
          <w:szCs w:val="28"/>
          <w:lang w:val="fr-CA"/>
        </w:rPr>
        <w:t>« </w:t>
      </w:r>
      <w:r w:rsidRPr="008C7B29">
        <w:rPr>
          <w:rFonts w:ascii="Arial" w:hAnsi="Arial" w:cs="Arial"/>
          <w:sz w:val="28"/>
          <w:szCs w:val="28"/>
          <w:lang w:val="fr-CA"/>
        </w:rPr>
        <w:t>hypersensibilité environnementale</w:t>
      </w:r>
      <w:r w:rsidR="008C7B29">
        <w:rPr>
          <w:rFonts w:ascii="Arial" w:hAnsi="Arial" w:cs="Arial"/>
          <w:sz w:val="28"/>
          <w:szCs w:val="28"/>
          <w:lang w:val="fr-CA"/>
        </w:rPr>
        <w:t> »</w:t>
      </w:r>
      <w:r w:rsidRPr="008C7B29">
        <w:rPr>
          <w:rFonts w:ascii="Arial" w:hAnsi="Arial" w:cs="Arial"/>
          <w:sz w:val="28"/>
          <w:szCs w:val="28"/>
          <w:lang w:val="fr-CA"/>
        </w:rPr>
        <w:t xml:space="preserve"> dans la liste des invalidités de la Loi proposée. Si la loi de l’Ontario servait de modèle, cet ajout figurerait sous les définitions 2. a) ainsi que le diabète sucré, l’épilepsie, etc. Il est important de noter que les hypersensibilités environnementales sont souvent </w:t>
      </w:r>
      <w:r w:rsidR="008C7B29">
        <w:rPr>
          <w:rFonts w:ascii="Arial" w:hAnsi="Arial" w:cs="Arial"/>
          <w:sz w:val="28"/>
          <w:szCs w:val="28"/>
          <w:lang w:val="fr-CA"/>
        </w:rPr>
        <w:t>« </w:t>
      </w:r>
      <w:r w:rsidRPr="008C7B29">
        <w:rPr>
          <w:rFonts w:ascii="Arial" w:hAnsi="Arial" w:cs="Arial"/>
          <w:sz w:val="28"/>
          <w:szCs w:val="28"/>
          <w:lang w:val="fr-CA"/>
        </w:rPr>
        <w:t>invisibles</w:t>
      </w:r>
      <w:r w:rsidR="008C7B29">
        <w:rPr>
          <w:rFonts w:ascii="Arial" w:hAnsi="Arial" w:cs="Arial"/>
          <w:sz w:val="28"/>
          <w:szCs w:val="28"/>
          <w:lang w:val="fr-CA"/>
        </w:rPr>
        <w:t> »</w:t>
      </w:r>
      <w:r w:rsidRPr="008C7B29">
        <w:rPr>
          <w:rFonts w:ascii="Arial" w:hAnsi="Arial" w:cs="Arial"/>
          <w:sz w:val="28"/>
          <w:szCs w:val="28"/>
          <w:lang w:val="fr-CA"/>
        </w:rPr>
        <w:t xml:space="preserve">, tout comme leurs déclencheurs. Cet état pathologique mal compris, et parfois dévastateur, a grandement besoin d’être abordé par la législation et les règlements (l’annexe 1 énumère des recommandations) visant à éliminer les obstacles. Selon le rapport intitulé </w:t>
      </w:r>
      <w:r w:rsidR="008C7B29">
        <w:rPr>
          <w:rFonts w:ascii="Arial" w:hAnsi="Arial" w:cs="Arial"/>
          <w:sz w:val="28"/>
          <w:szCs w:val="28"/>
          <w:lang w:val="fr-CA"/>
        </w:rPr>
        <w:t>« </w:t>
      </w:r>
      <w:proofErr w:type="spellStart"/>
      <w:r w:rsidRPr="009E7BCE">
        <w:rPr>
          <w:rFonts w:ascii="Arial" w:hAnsi="Arial" w:cs="Arial"/>
          <w:i/>
          <w:sz w:val="28"/>
          <w:szCs w:val="28"/>
          <w:lang w:val="fr-CA"/>
        </w:rPr>
        <w:t>Medical</w:t>
      </w:r>
      <w:proofErr w:type="spellEnd"/>
      <w:r w:rsidRPr="009E7BCE">
        <w:rPr>
          <w:rFonts w:ascii="Arial" w:hAnsi="Arial" w:cs="Arial"/>
          <w:i/>
          <w:sz w:val="28"/>
          <w:szCs w:val="28"/>
          <w:lang w:val="fr-CA"/>
        </w:rPr>
        <w:t xml:space="preserve"> Perspectives on </w:t>
      </w:r>
      <w:proofErr w:type="spellStart"/>
      <w:r w:rsidRPr="009E7BCE">
        <w:rPr>
          <w:rFonts w:ascii="Arial" w:hAnsi="Arial" w:cs="Arial"/>
          <w:i/>
          <w:sz w:val="28"/>
          <w:szCs w:val="28"/>
          <w:lang w:val="fr-CA"/>
        </w:rPr>
        <w:t>Environmental</w:t>
      </w:r>
      <w:proofErr w:type="spellEnd"/>
      <w:r w:rsidRPr="009E7BCE">
        <w:rPr>
          <w:rFonts w:ascii="Arial" w:hAnsi="Arial" w:cs="Arial"/>
          <w:i/>
          <w:sz w:val="28"/>
          <w:szCs w:val="28"/>
          <w:lang w:val="fr-CA"/>
        </w:rPr>
        <w:t xml:space="preserve"> </w:t>
      </w:r>
      <w:proofErr w:type="spellStart"/>
      <w:r w:rsidRPr="009E7BCE">
        <w:rPr>
          <w:rFonts w:ascii="Arial" w:hAnsi="Arial" w:cs="Arial"/>
          <w:i/>
          <w:sz w:val="28"/>
          <w:szCs w:val="28"/>
          <w:lang w:val="fr-CA"/>
        </w:rPr>
        <w:t>Sensitivities</w:t>
      </w:r>
      <w:proofErr w:type="spellEnd"/>
      <w:r w:rsidR="008C7B29">
        <w:rPr>
          <w:rFonts w:ascii="Arial" w:hAnsi="Arial" w:cs="Arial"/>
          <w:sz w:val="28"/>
          <w:szCs w:val="28"/>
          <w:lang w:val="fr-CA"/>
        </w:rPr>
        <w:t> »</w:t>
      </w:r>
      <w:r w:rsidRPr="008C7B29">
        <w:rPr>
          <w:rFonts w:ascii="Arial" w:hAnsi="Arial" w:cs="Arial"/>
          <w:sz w:val="28"/>
          <w:szCs w:val="28"/>
          <w:lang w:val="fr-CA"/>
        </w:rPr>
        <w:t>, cet état pathologique a été diagnostiqué chez environ 3</w:t>
      </w:r>
      <w:r w:rsidR="009E7BCE">
        <w:rPr>
          <w:rFonts w:ascii="Arial" w:hAnsi="Arial" w:cs="Arial"/>
          <w:sz w:val="28"/>
          <w:szCs w:val="28"/>
          <w:lang w:val="fr-CA"/>
        </w:rPr>
        <w:t> </w:t>
      </w:r>
      <w:r w:rsidRPr="008C7B29">
        <w:rPr>
          <w:rFonts w:ascii="Arial" w:hAnsi="Arial" w:cs="Arial"/>
          <w:sz w:val="28"/>
          <w:szCs w:val="28"/>
          <w:lang w:val="fr-CA"/>
        </w:rPr>
        <w:t>% des Canadiens</w:t>
      </w:r>
      <w:r w:rsidR="00462BD8">
        <w:rPr>
          <w:rFonts w:ascii="Arial" w:hAnsi="Arial" w:cs="Arial"/>
          <w:sz w:val="28"/>
          <w:szCs w:val="28"/>
          <w:lang w:val="fr-CA"/>
        </w:rPr>
        <w:t xml:space="preserve"> NOTE DE BAS DE PAGE </w:t>
      </w:r>
      <w:r w:rsidRPr="008C7B29">
        <w:rPr>
          <w:rFonts w:ascii="Arial" w:hAnsi="Arial" w:cs="Arial"/>
          <w:sz w:val="28"/>
          <w:szCs w:val="28"/>
          <w:lang w:val="fr-CA"/>
        </w:rPr>
        <w:t xml:space="preserve">1. Voir l’annexe 2 de la </w:t>
      </w:r>
      <w:r w:rsidR="008C7B29">
        <w:rPr>
          <w:rFonts w:ascii="Arial" w:hAnsi="Arial" w:cs="Arial"/>
          <w:sz w:val="28"/>
          <w:szCs w:val="28"/>
          <w:lang w:val="fr-CA"/>
        </w:rPr>
        <w:t>« </w:t>
      </w:r>
      <w:r w:rsidRPr="009E7BCE">
        <w:rPr>
          <w:rFonts w:ascii="Arial" w:hAnsi="Arial" w:cs="Arial"/>
          <w:i/>
          <w:sz w:val="28"/>
          <w:szCs w:val="28"/>
          <w:lang w:val="fr-CA"/>
        </w:rPr>
        <w:t>Politique de la Commission canadienne des droits de la personne</w:t>
      </w:r>
      <w:r w:rsidR="008C7B29">
        <w:rPr>
          <w:rFonts w:ascii="Arial" w:hAnsi="Arial" w:cs="Arial"/>
          <w:sz w:val="28"/>
          <w:szCs w:val="28"/>
          <w:lang w:val="fr-CA"/>
        </w:rPr>
        <w:t> »</w:t>
      </w:r>
      <w:r w:rsidR="009E7BCE">
        <w:rPr>
          <w:rFonts w:ascii="Arial" w:hAnsi="Arial" w:cs="Arial"/>
          <w:sz w:val="28"/>
          <w:szCs w:val="28"/>
          <w:lang w:val="fr-CA"/>
        </w:rPr>
        <w:t>.</w:t>
      </w:r>
    </w:p>
    <w:p w:rsidR="009E7BCE" w:rsidRDefault="009E7BCE" w:rsidP="008C7B29">
      <w:pPr>
        <w:widowControl/>
        <w:rPr>
          <w:rFonts w:ascii="Arial" w:hAnsi="Arial" w:cs="Arial"/>
          <w:sz w:val="28"/>
          <w:szCs w:val="28"/>
          <w:lang w:val="fr-CA"/>
        </w:rPr>
      </w:pPr>
    </w:p>
    <w:p w:rsidR="00462BD8" w:rsidRDefault="00462BD8" w:rsidP="008C7B29">
      <w:pPr>
        <w:widowControl/>
        <w:rPr>
          <w:rFonts w:ascii="Arial" w:hAnsi="Arial" w:cs="Arial"/>
          <w:sz w:val="28"/>
          <w:szCs w:val="28"/>
          <w:lang w:val="fr-CA"/>
        </w:rPr>
      </w:pPr>
      <w:r>
        <w:rPr>
          <w:rFonts w:ascii="Arial" w:hAnsi="Arial" w:cs="Arial"/>
          <w:sz w:val="28"/>
          <w:szCs w:val="28"/>
          <w:lang w:val="fr-CA"/>
        </w:rPr>
        <w:t>DÉBUT NOTE DE BAS DE PAGE 1</w:t>
      </w:r>
      <w:r w:rsidR="00C438DC">
        <w:rPr>
          <w:rFonts w:ascii="Arial" w:hAnsi="Arial" w:cs="Arial"/>
          <w:sz w:val="28"/>
          <w:szCs w:val="28"/>
          <w:lang w:val="fr-CA"/>
        </w:rPr>
        <w:t> :</w:t>
      </w:r>
    </w:p>
    <w:p w:rsidR="00462BD8" w:rsidRPr="008C7B29" w:rsidRDefault="00462BD8" w:rsidP="00462BD8">
      <w:pPr>
        <w:widowControl/>
        <w:rPr>
          <w:rFonts w:ascii="Arial" w:hAnsi="Arial" w:cs="Arial"/>
          <w:sz w:val="28"/>
          <w:szCs w:val="28"/>
          <w:lang w:val="fr-CA"/>
        </w:rPr>
      </w:pPr>
      <w:r w:rsidRPr="008C7B29">
        <w:rPr>
          <w:rFonts w:ascii="Arial" w:hAnsi="Arial" w:cs="Arial"/>
          <w:sz w:val="28"/>
          <w:szCs w:val="28"/>
          <w:lang w:val="fr-CA"/>
        </w:rPr>
        <w:t>Site Web de la Commission canadienne des droits de la personne</w:t>
      </w:r>
      <w:r w:rsidR="00C438DC">
        <w:rPr>
          <w:rFonts w:ascii="Arial" w:hAnsi="Arial" w:cs="Arial"/>
          <w:sz w:val="28"/>
          <w:szCs w:val="28"/>
          <w:lang w:val="fr-CA"/>
        </w:rPr>
        <w:t> :</w:t>
      </w:r>
      <w:r>
        <w:rPr>
          <w:rFonts w:ascii="Arial" w:hAnsi="Arial" w:cs="Arial"/>
          <w:sz w:val="28"/>
          <w:szCs w:val="28"/>
          <w:lang w:val="fr-CA"/>
        </w:rPr>
        <w:t xml:space="preserve"> </w:t>
      </w:r>
      <w:r w:rsidRPr="008C7B29">
        <w:rPr>
          <w:rFonts w:ascii="Arial" w:hAnsi="Arial" w:cs="Arial"/>
          <w:sz w:val="28"/>
          <w:szCs w:val="28"/>
          <w:lang w:val="fr-CA"/>
        </w:rPr>
        <w:t>https</w:t>
      </w:r>
      <w:r w:rsidR="00C438DC">
        <w:rPr>
          <w:rFonts w:ascii="Arial" w:hAnsi="Arial" w:cs="Arial"/>
          <w:sz w:val="28"/>
          <w:szCs w:val="28"/>
          <w:lang w:val="fr-CA"/>
        </w:rPr>
        <w:t>:</w:t>
      </w:r>
      <w:r w:rsidRPr="008C7B29">
        <w:rPr>
          <w:rFonts w:ascii="Arial" w:hAnsi="Arial" w:cs="Arial"/>
          <w:sz w:val="28"/>
          <w:szCs w:val="28"/>
          <w:lang w:val="fr-CA"/>
        </w:rPr>
        <w:t>//www.chrc-ccdp.gc.ca/sites/defau</w:t>
      </w:r>
      <w:r>
        <w:rPr>
          <w:rFonts w:ascii="Arial" w:hAnsi="Arial" w:cs="Arial"/>
          <w:sz w:val="28"/>
          <w:szCs w:val="28"/>
          <w:lang w:val="fr-CA"/>
        </w:rPr>
        <w:t>lt/files/envsensitivity_fr.pdf.</w:t>
      </w:r>
    </w:p>
    <w:p w:rsidR="00462BD8" w:rsidRDefault="00462BD8" w:rsidP="008C7B29">
      <w:pPr>
        <w:widowControl/>
        <w:rPr>
          <w:rFonts w:ascii="Arial" w:hAnsi="Arial" w:cs="Arial"/>
          <w:sz w:val="28"/>
          <w:szCs w:val="28"/>
          <w:lang w:val="fr-CA"/>
        </w:rPr>
      </w:pPr>
      <w:r>
        <w:rPr>
          <w:rFonts w:ascii="Arial" w:hAnsi="Arial" w:cs="Arial"/>
          <w:sz w:val="28"/>
          <w:szCs w:val="28"/>
          <w:lang w:val="fr-CA"/>
        </w:rPr>
        <w:t>FIN NOTE DE BAS DE PAGE 1.</w:t>
      </w:r>
    </w:p>
    <w:p w:rsidR="00462BD8" w:rsidRPr="008C7B29" w:rsidRDefault="00462BD8"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3. L’EHA-MB croit fermement que l’éducation du public est essentielle à la réussite de la mise en </w:t>
      </w:r>
      <w:proofErr w:type="spellStart"/>
      <w:r w:rsidRPr="008C7B29">
        <w:rPr>
          <w:rFonts w:ascii="Arial" w:hAnsi="Arial" w:cs="Arial"/>
          <w:sz w:val="28"/>
          <w:szCs w:val="28"/>
          <w:lang w:val="fr-CA"/>
        </w:rPr>
        <w:t>oeuvre</w:t>
      </w:r>
      <w:proofErr w:type="spellEnd"/>
      <w:r w:rsidRPr="008C7B29">
        <w:rPr>
          <w:rFonts w:ascii="Arial" w:hAnsi="Arial" w:cs="Arial"/>
          <w:sz w:val="28"/>
          <w:szCs w:val="28"/>
          <w:lang w:val="fr-CA"/>
        </w:rPr>
        <w:t xml:space="preserve"> de la législation. Il peut être utile d’examiner la façon dont les invalidités sont perçues en Suède, où les gens ne sont pas eux-mêmes considérés comme étant affaiblis, alors qu’une invalidité découle de l’environnement, p. ex., l’absence d’une rampe pour une personne dans un fauteuil roulant représente une lacun</w:t>
      </w:r>
      <w:r w:rsidR="00462BD8">
        <w:rPr>
          <w:rFonts w:ascii="Arial" w:hAnsi="Arial" w:cs="Arial"/>
          <w:sz w:val="28"/>
          <w:szCs w:val="28"/>
          <w:lang w:val="fr-CA"/>
        </w:rPr>
        <w:t>e dans l’environnement de cette</w:t>
      </w:r>
    </w:p>
    <w:p w:rsidR="00087673" w:rsidRPr="008C7B29" w:rsidRDefault="00462BD8" w:rsidP="008C7B29">
      <w:pPr>
        <w:widowControl/>
        <w:rPr>
          <w:rFonts w:ascii="Arial" w:hAnsi="Arial" w:cs="Arial"/>
          <w:sz w:val="28"/>
          <w:szCs w:val="28"/>
          <w:lang w:val="fr-CA"/>
        </w:rPr>
      </w:pPr>
      <w:r>
        <w:rPr>
          <w:rFonts w:ascii="Arial" w:hAnsi="Arial" w:cs="Arial"/>
          <w:sz w:val="28"/>
          <w:szCs w:val="28"/>
          <w:lang w:val="fr-CA"/>
        </w:rPr>
        <w:t>DÉBUT PAGE 4</w:t>
      </w:r>
    </w:p>
    <w:p w:rsidR="00462BD8" w:rsidRPr="00462BD8" w:rsidRDefault="00462BD8" w:rsidP="00462BD8">
      <w:pPr>
        <w:widowControl/>
        <w:rPr>
          <w:rFonts w:ascii="Arial" w:hAnsi="Arial" w:cs="Arial"/>
          <w:sz w:val="28"/>
          <w:szCs w:val="28"/>
          <w:lang w:val="fr-CA"/>
        </w:rPr>
      </w:pPr>
      <w:proofErr w:type="gramStart"/>
      <w:r>
        <w:rPr>
          <w:rFonts w:ascii="Arial" w:hAnsi="Arial" w:cs="Arial"/>
          <w:sz w:val="28"/>
          <w:szCs w:val="28"/>
          <w:lang w:val="fr-CA"/>
        </w:rPr>
        <w:t>personne</w:t>
      </w:r>
      <w:proofErr w:type="gramEnd"/>
      <w:r>
        <w:rPr>
          <w:rFonts w:ascii="Arial" w:hAnsi="Arial" w:cs="Arial"/>
          <w:sz w:val="28"/>
          <w:szCs w:val="28"/>
          <w:lang w:val="fr-CA"/>
        </w:rPr>
        <w:t xml:space="preserve"> NOTE DE BAS DE PAGE </w:t>
      </w:r>
      <w:r w:rsidRPr="00462BD8">
        <w:rPr>
          <w:rFonts w:ascii="Arial" w:hAnsi="Arial" w:cs="Arial"/>
          <w:sz w:val="28"/>
          <w:szCs w:val="28"/>
          <w:lang w:val="fr-CA"/>
        </w:rPr>
        <w:t>2.</w:t>
      </w:r>
    </w:p>
    <w:p w:rsidR="00462BD8" w:rsidRDefault="00462BD8" w:rsidP="00462BD8">
      <w:pPr>
        <w:widowControl/>
        <w:rPr>
          <w:rFonts w:ascii="Arial" w:hAnsi="Arial" w:cs="Arial"/>
          <w:sz w:val="28"/>
          <w:szCs w:val="28"/>
          <w:lang w:val="fr-CA"/>
        </w:rPr>
      </w:pPr>
    </w:p>
    <w:p w:rsidR="00462BD8" w:rsidRDefault="00462BD8" w:rsidP="00462BD8">
      <w:pPr>
        <w:widowControl/>
        <w:rPr>
          <w:rFonts w:ascii="Arial" w:hAnsi="Arial" w:cs="Arial"/>
          <w:sz w:val="28"/>
          <w:szCs w:val="28"/>
          <w:lang w:val="fr-CA"/>
        </w:rPr>
      </w:pPr>
      <w:r>
        <w:rPr>
          <w:rFonts w:ascii="Arial" w:hAnsi="Arial" w:cs="Arial"/>
          <w:sz w:val="28"/>
          <w:szCs w:val="28"/>
          <w:lang w:val="fr-CA"/>
        </w:rPr>
        <w:t>DÉBUT NOTE DE BAS DE PAGE 2</w:t>
      </w:r>
      <w:r w:rsidR="00C438DC">
        <w:rPr>
          <w:rFonts w:ascii="Arial" w:hAnsi="Arial" w:cs="Arial"/>
          <w:sz w:val="28"/>
          <w:szCs w:val="28"/>
          <w:lang w:val="fr-CA"/>
        </w:rPr>
        <w:t> :</w:t>
      </w:r>
    </w:p>
    <w:p w:rsidR="00C438DC" w:rsidRPr="00462BD8" w:rsidRDefault="00C438DC" w:rsidP="00C438DC">
      <w:pPr>
        <w:widowControl/>
        <w:rPr>
          <w:rFonts w:ascii="Arial" w:hAnsi="Arial" w:cs="Arial"/>
          <w:sz w:val="28"/>
          <w:szCs w:val="28"/>
          <w:lang w:val="fr-CA"/>
        </w:rPr>
      </w:pPr>
      <w:r w:rsidRPr="00462BD8">
        <w:rPr>
          <w:rFonts w:ascii="Arial" w:hAnsi="Arial" w:cs="Arial"/>
          <w:sz w:val="28"/>
          <w:szCs w:val="28"/>
          <w:lang w:val="fr-CA"/>
        </w:rPr>
        <w:t>Source</w:t>
      </w:r>
      <w:r>
        <w:rPr>
          <w:rFonts w:ascii="Arial" w:hAnsi="Arial" w:cs="Arial"/>
          <w:sz w:val="28"/>
          <w:szCs w:val="28"/>
          <w:lang w:val="fr-CA"/>
        </w:rPr>
        <w:t> :</w:t>
      </w:r>
      <w:r w:rsidRPr="00462BD8">
        <w:rPr>
          <w:rFonts w:ascii="Arial" w:hAnsi="Arial" w:cs="Arial"/>
          <w:sz w:val="28"/>
          <w:szCs w:val="28"/>
          <w:lang w:val="fr-CA"/>
        </w:rPr>
        <w:t xml:space="preserve"> </w:t>
      </w:r>
      <w:r>
        <w:rPr>
          <w:rFonts w:ascii="Arial" w:hAnsi="Arial" w:cs="Arial"/>
          <w:sz w:val="28"/>
          <w:szCs w:val="28"/>
          <w:lang w:val="fr-CA"/>
        </w:rPr>
        <w:t>http://</w:t>
      </w:r>
      <w:r w:rsidRPr="00462BD8">
        <w:rPr>
          <w:rFonts w:ascii="Arial" w:hAnsi="Arial" w:cs="Arial"/>
          <w:sz w:val="28"/>
          <w:szCs w:val="28"/>
          <w:lang w:val="fr-CA"/>
        </w:rPr>
        <w:t>es-uk.info/info/sweden.html [consulté le 27 février 2017].</w:t>
      </w:r>
    </w:p>
    <w:p w:rsidR="00462BD8" w:rsidRDefault="00462BD8" w:rsidP="00462BD8">
      <w:pPr>
        <w:widowControl/>
        <w:rPr>
          <w:rFonts w:ascii="Arial" w:hAnsi="Arial" w:cs="Arial"/>
          <w:sz w:val="28"/>
          <w:szCs w:val="28"/>
          <w:lang w:val="fr-CA"/>
        </w:rPr>
      </w:pPr>
      <w:r>
        <w:rPr>
          <w:rFonts w:ascii="Arial" w:hAnsi="Arial" w:cs="Arial"/>
          <w:sz w:val="28"/>
          <w:szCs w:val="28"/>
          <w:lang w:val="fr-CA"/>
        </w:rPr>
        <w:t>FIN NOTE DE BAS DE PAGE 2.</w:t>
      </w:r>
    </w:p>
    <w:p w:rsidR="00462BD8" w:rsidRDefault="00462BD8" w:rsidP="00462BD8">
      <w:pPr>
        <w:widowControl/>
        <w:rPr>
          <w:rFonts w:ascii="Arial" w:hAnsi="Arial" w:cs="Arial"/>
          <w:sz w:val="28"/>
          <w:szCs w:val="28"/>
          <w:lang w:val="fr-CA"/>
        </w:rPr>
      </w:pP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lastRenderedPageBreak/>
        <w:t>4. Le projet de loi ne devrait pas aller à l’encontre des progrès réalisés à l’appui de la réduction et de l’élimination des obstacles. L’EHA-MB appuie les points soulevés suivants par le Conseil des Canadiens avec déficiences (CCD) «</w:t>
      </w:r>
      <w:proofErr w:type="spellStart"/>
      <w:r w:rsidRPr="00C438DC">
        <w:rPr>
          <w:rFonts w:ascii="Arial" w:hAnsi="Arial" w:cs="Arial"/>
          <w:i/>
          <w:sz w:val="28"/>
          <w:szCs w:val="28"/>
          <w:lang w:val="fr-CA"/>
        </w:rPr>
        <w:t>Protecting</w:t>
      </w:r>
      <w:proofErr w:type="spellEnd"/>
      <w:r w:rsidRPr="00C438DC">
        <w:rPr>
          <w:rFonts w:ascii="Arial" w:hAnsi="Arial" w:cs="Arial"/>
          <w:i/>
          <w:sz w:val="28"/>
          <w:szCs w:val="28"/>
          <w:lang w:val="fr-CA"/>
        </w:rPr>
        <w:t xml:space="preserve"> </w:t>
      </w:r>
      <w:proofErr w:type="spellStart"/>
      <w:r w:rsidRPr="00C438DC">
        <w:rPr>
          <w:rFonts w:ascii="Arial" w:hAnsi="Arial" w:cs="Arial"/>
          <w:i/>
          <w:sz w:val="28"/>
          <w:szCs w:val="28"/>
          <w:lang w:val="fr-CA"/>
        </w:rPr>
        <w:t>human</w:t>
      </w:r>
      <w:proofErr w:type="spellEnd"/>
      <w:r w:rsidRPr="00C438DC">
        <w:rPr>
          <w:rFonts w:ascii="Arial" w:hAnsi="Arial" w:cs="Arial"/>
          <w:i/>
          <w:sz w:val="28"/>
          <w:szCs w:val="28"/>
          <w:lang w:val="fr-CA"/>
        </w:rPr>
        <w:t xml:space="preserve"> </w:t>
      </w:r>
      <w:proofErr w:type="spellStart"/>
      <w:r w:rsidRPr="00C438DC">
        <w:rPr>
          <w:rFonts w:ascii="Arial" w:hAnsi="Arial" w:cs="Arial"/>
          <w:i/>
          <w:sz w:val="28"/>
          <w:szCs w:val="28"/>
          <w:lang w:val="fr-CA"/>
        </w:rPr>
        <w:t>rights</w:t>
      </w:r>
      <w:proofErr w:type="spellEnd"/>
      <w:r w:rsidRPr="00C438DC">
        <w:rPr>
          <w:rFonts w:ascii="Arial" w:hAnsi="Arial" w:cs="Arial"/>
          <w:i/>
          <w:sz w:val="28"/>
          <w:szCs w:val="28"/>
          <w:lang w:val="fr-CA"/>
        </w:rPr>
        <w:t xml:space="preserve"> for </w:t>
      </w:r>
      <w:proofErr w:type="spellStart"/>
      <w:r w:rsidRPr="00C438DC">
        <w:rPr>
          <w:rFonts w:ascii="Arial" w:hAnsi="Arial" w:cs="Arial"/>
          <w:i/>
          <w:sz w:val="28"/>
          <w:szCs w:val="28"/>
          <w:lang w:val="fr-CA"/>
        </w:rPr>
        <w:t>persons</w:t>
      </w:r>
      <w:proofErr w:type="spellEnd"/>
      <w:r w:rsidRPr="00C438DC">
        <w:rPr>
          <w:rFonts w:ascii="Arial" w:hAnsi="Arial" w:cs="Arial"/>
          <w:i/>
          <w:sz w:val="28"/>
          <w:szCs w:val="28"/>
          <w:lang w:val="fr-CA"/>
        </w:rPr>
        <w:t xml:space="preserve"> </w:t>
      </w:r>
      <w:proofErr w:type="spellStart"/>
      <w:r w:rsidRPr="00C438DC">
        <w:rPr>
          <w:rFonts w:ascii="Arial" w:hAnsi="Arial" w:cs="Arial"/>
          <w:i/>
          <w:sz w:val="28"/>
          <w:szCs w:val="28"/>
          <w:lang w:val="fr-CA"/>
        </w:rPr>
        <w:t>with</w:t>
      </w:r>
      <w:proofErr w:type="spellEnd"/>
      <w:r w:rsidRPr="00C438DC">
        <w:rPr>
          <w:rFonts w:ascii="Arial" w:hAnsi="Arial" w:cs="Arial"/>
          <w:i/>
          <w:sz w:val="28"/>
          <w:szCs w:val="28"/>
          <w:lang w:val="fr-CA"/>
        </w:rPr>
        <w:t xml:space="preserve"> </w:t>
      </w:r>
      <w:proofErr w:type="spellStart"/>
      <w:r w:rsidRPr="00C438DC">
        <w:rPr>
          <w:rFonts w:ascii="Arial" w:hAnsi="Arial" w:cs="Arial"/>
          <w:i/>
          <w:sz w:val="28"/>
          <w:szCs w:val="28"/>
          <w:lang w:val="fr-CA"/>
        </w:rPr>
        <w:t>disabilities</w:t>
      </w:r>
      <w:proofErr w:type="spellEnd"/>
      <w:r w:rsidRPr="00462BD8">
        <w:rPr>
          <w:rFonts w:ascii="Arial" w:hAnsi="Arial" w:cs="Arial"/>
          <w:sz w:val="28"/>
          <w:szCs w:val="28"/>
          <w:lang w:val="fr-CA"/>
        </w:rPr>
        <w:t>» no 39 à 42 inclusivement.</w:t>
      </w:r>
    </w:p>
    <w:p w:rsidR="00C438DC" w:rsidRDefault="00C438DC" w:rsidP="00462BD8">
      <w:pPr>
        <w:widowControl/>
        <w:rPr>
          <w:rFonts w:ascii="Arial" w:hAnsi="Arial" w:cs="Arial"/>
          <w:sz w:val="28"/>
          <w:szCs w:val="28"/>
          <w:lang w:val="fr-CA"/>
        </w:rPr>
      </w:pPr>
    </w:p>
    <w:p w:rsidR="00C438DC" w:rsidRDefault="00C438DC" w:rsidP="00462BD8">
      <w:pPr>
        <w:widowControl/>
        <w:rPr>
          <w:rFonts w:ascii="Arial" w:hAnsi="Arial" w:cs="Arial"/>
          <w:sz w:val="28"/>
          <w:szCs w:val="28"/>
          <w:lang w:val="fr-CA"/>
        </w:rPr>
      </w:pPr>
      <w:r>
        <w:rPr>
          <w:rFonts w:ascii="Arial" w:hAnsi="Arial" w:cs="Arial"/>
          <w:sz w:val="28"/>
          <w:szCs w:val="28"/>
          <w:lang w:val="fr-CA"/>
        </w:rPr>
        <w:t>DÉBUT LISTE :</w:t>
      </w: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 xml:space="preserve">1) La Loi prévoira explicitement qu’elle ne porte pas atteinte aux droits </w:t>
      </w:r>
      <w:proofErr w:type="gramStart"/>
      <w:r w:rsidRPr="00462BD8">
        <w:rPr>
          <w:rFonts w:ascii="Arial" w:hAnsi="Arial" w:cs="Arial"/>
          <w:sz w:val="28"/>
          <w:szCs w:val="28"/>
          <w:lang w:val="fr-CA"/>
        </w:rPr>
        <w:t>juridiques</w:t>
      </w:r>
      <w:proofErr w:type="gramEnd"/>
      <w:r w:rsidRPr="00462BD8">
        <w:rPr>
          <w:rFonts w:ascii="Arial" w:hAnsi="Arial" w:cs="Arial"/>
          <w:sz w:val="28"/>
          <w:szCs w:val="28"/>
          <w:lang w:val="fr-CA"/>
        </w:rPr>
        <w:t xml:space="preserve"> existants en vertu de la Loi canadienne sur les droits de la personne (LCDP) ou de la Charte canadienne des droits et libertés.</w:t>
      </w:r>
    </w:p>
    <w:p w:rsidR="00C438DC" w:rsidRDefault="00C438DC" w:rsidP="00462BD8">
      <w:pPr>
        <w:widowControl/>
        <w:rPr>
          <w:rFonts w:ascii="Arial" w:hAnsi="Arial" w:cs="Arial"/>
          <w:sz w:val="28"/>
          <w:szCs w:val="28"/>
          <w:lang w:val="fr-CA"/>
        </w:rPr>
      </w:pP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2) La Loi devrait améliorer la Loi canadienne sur les droits de la personne au moyen de modifications, au besoin.</w:t>
      </w:r>
    </w:p>
    <w:p w:rsidR="00C438DC" w:rsidRDefault="00C438DC" w:rsidP="00462BD8">
      <w:pPr>
        <w:widowControl/>
        <w:rPr>
          <w:rFonts w:ascii="Arial" w:hAnsi="Arial" w:cs="Arial"/>
          <w:sz w:val="28"/>
          <w:szCs w:val="28"/>
          <w:lang w:val="fr-CA"/>
        </w:rPr>
      </w:pP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3) La Loi n’établirait pas un système de plaintes distinct et parallèle à celui qui existe déjà au titre de la LCDP en ce qui concerne les plaintes individuelles de discrimination en raison d’une d’invalidité.</w:t>
      </w:r>
    </w:p>
    <w:p w:rsidR="00C438DC" w:rsidRDefault="00C438DC" w:rsidP="00462BD8">
      <w:pPr>
        <w:widowControl/>
        <w:rPr>
          <w:rFonts w:ascii="Arial" w:hAnsi="Arial" w:cs="Arial"/>
          <w:sz w:val="28"/>
          <w:szCs w:val="28"/>
          <w:lang w:val="fr-CA"/>
        </w:rPr>
      </w:pP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4) La Loi peut, le cas échéant, inclure des modifications à un ensemble de lois existantes afin d’appuyer et de renforcer son efficacité</w:t>
      </w:r>
      <w:r w:rsidR="00C438DC">
        <w:rPr>
          <w:rFonts w:ascii="Arial" w:hAnsi="Arial" w:cs="Arial"/>
          <w:sz w:val="28"/>
          <w:szCs w:val="28"/>
          <w:lang w:val="fr-CA"/>
        </w:rPr>
        <w:t xml:space="preserve"> NOTE DE BAS DE PAGE </w:t>
      </w:r>
      <w:r w:rsidRPr="00462BD8">
        <w:rPr>
          <w:rFonts w:ascii="Arial" w:hAnsi="Arial" w:cs="Arial"/>
          <w:sz w:val="28"/>
          <w:szCs w:val="28"/>
          <w:lang w:val="fr-CA"/>
        </w:rPr>
        <w:t>3.</w:t>
      </w:r>
    </w:p>
    <w:p w:rsidR="00C438DC" w:rsidRDefault="00C438DC" w:rsidP="00462BD8">
      <w:pPr>
        <w:widowControl/>
        <w:rPr>
          <w:rFonts w:ascii="Arial" w:hAnsi="Arial" w:cs="Arial"/>
          <w:sz w:val="28"/>
          <w:szCs w:val="28"/>
          <w:lang w:val="fr-CA"/>
        </w:rPr>
      </w:pPr>
      <w:r>
        <w:rPr>
          <w:rFonts w:ascii="Arial" w:hAnsi="Arial" w:cs="Arial"/>
          <w:sz w:val="28"/>
          <w:szCs w:val="28"/>
          <w:lang w:val="fr-CA"/>
        </w:rPr>
        <w:t>FIN LISTE.</w:t>
      </w:r>
    </w:p>
    <w:p w:rsidR="00C438DC" w:rsidRDefault="00C438DC" w:rsidP="00462BD8">
      <w:pPr>
        <w:widowControl/>
        <w:rPr>
          <w:rFonts w:ascii="Arial" w:hAnsi="Arial" w:cs="Arial"/>
          <w:sz w:val="28"/>
          <w:szCs w:val="28"/>
          <w:lang w:val="fr-CA"/>
        </w:rPr>
      </w:pPr>
    </w:p>
    <w:p w:rsidR="00C438DC" w:rsidRDefault="00C438DC" w:rsidP="00462BD8">
      <w:pPr>
        <w:widowControl/>
        <w:rPr>
          <w:rFonts w:ascii="Arial" w:hAnsi="Arial" w:cs="Arial"/>
          <w:sz w:val="28"/>
          <w:szCs w:val="28"/>
          <w:lang w:val="fr-CA"/>
        </w:rPr>
      </w:pPr>
      <w:r>
        <w:rPr>
          <w:rFonts w:ascii="Arial" w:hAnsi="Arial" w:cs="Arial"/>
          <w:sz w:val="28"/>
          <w:szCs w:val="28"/>
          <w:lang w:val="fr-CA"/>
        </w:rPr>
        <w:t>DÉBUT NOTE DE BAS DE PAGE 3 :</w:t>
      </w:r>
    </w:p>
    <w:p w:rsidR="00C438DC" w:rsidRDefault="00C438DC" w:rsidP="00C438DC">
      <w:pPr>
        <w:widowControl/>
        <w:rPr>
          <w:rFonts w:ascii="Arial" w:hAnsi="Arial" w:cs="Arial"/>
          <w:sz w:val="28"/>
          <w:szCs w:val="28"/>
          <w:lang w:val="fr-CA"/>
        </w:rPr>
      </w:pPr>
      <w:r w:rsidRPr="00462BD8">
        <w:rPr>
          <w:rFonts w:ascii="Arial" w:hAnsi="Arial" w:cs="Arial"/>
          <w:sz w:val="28"/>
          <w:szCs w:val="28"/>
          <w:lang w:val="fr-CA"/>
        </w:rPr>
        <w:t>Conseil des Canadiens avec déficiences, Une Loi canadienne pour les personnes handicapées</w:t>
      </w:r>
      <w:r>
        <w:rPr>
          <w:rFonts w:ascii="Arial" w:hAnsi="Arial" w:cs="Arial"/>
          <w:sz w:val="28"/>
          <w:szCs w:val="28"/>
          <w:lang w:val="fr-CA"/>
        </w:rPr>
        <w:t> :</w:t>
      </w:r>
      <w:r w:rsidRPr="00462BD8">
        <w:rPr>
          <w:rFonts w:ascii="Arial" w:hAnsi="Arial" w:cs="Arial"/>
          <w:sz w:val="28"/>
          <w:szCs w:val="28"/>
          <w:lang w:val="fr-CA"/>
        </w:rPr>
        <w:t xml:space="preserve"> Possibilités et défis </w:t>
      </w:r>
      <w:r w:rsidR="006771A3">
        <w:rPr>
          <w:rFonts w:ascii="Arial" w:hAnsi="Arial" w:cs="Arial"/>
          <w:sz w:val="28"/>
          <w:szCs w:val="28"/>
          <w:lang w:val="fr-CA"/>
        </w:rPr>
        <w:t>--</w:t>
      </w:r>
      <w:r w:rsidRPr="00462BD8">
        <w:rPr>
          <w:rFonts w:ascii="Arial" w:hAnsi="Arial" w:cs="Arial"/>
          <w:sz w:val="28"/>
          <w:szCs w:val="28"/>
          <w:lang w:val="fr-CA"/>
        </w:rPr>
        <w:t xml:space="preserve"> Document commandé par le Conseil des Canadiens avec déficiences et l’Association canadienne pour l’intégration communautaire, octobre 2006, </w:t>
      </w:r>
      <w:r>
        <w:rPr>
          <w:rFonts w:ascii="Arial" w:hAnsi="Arial" w:cs="Arial"/>
          <w:sz w:val="28"/>
          <w:szCs w:val="28"/>
          <w:lang w:val="fr-CA"/>
        </w:rPr>
        <w:t>http://</w:t>
      </w:r>
      <w:r w:rsidRPr="00462BD8">
        <w:rPr>
          <w:rFonts w:ascii="Arial" w:hAnsi="Arial" w:cs="Arial"/>
          <w:sz w:val="28"/>
          <w:szCs w:val="28"/>
          <w:lang w:val="fr-CA"/>
        </w:rPr>
        <w:t>www.ccdonline.ca/fr/socialpolicy/fda/10066.</w:t>
      </w:r>
    </w:p>
    <w:p w:rsidR="00C438DC" w:rsidRDefault="00C438DC" w:rsidP="00462BD8">
      <w:pPr>
        <w:widowControl/>
        <w:rPr>
          <w:rFonts w:ascii="Arial" w:hAnsi="Arial" w:cs="Arial"/>
          <w:sz w:val="28"/>
          <w:szCs w:val="28"/>
          <w:lang w:val="fr-CA"/>
        </w:rPr>
      </w:pPr>
      <w:r>
        <w:rPr>
          <w:rFonts w:ascii="Arial" w:hAnsi="Arial" w:cs="Arial"/>
          <w:sz w:val="28"/>
          <w:szCs w:val="28"/>
          <w:lang w:val="fr-CA"/>
        </w:rPr>
        <w:t>FIN NOTE DE BAS DE PAGE 3.</w:t>
      </w:r>
    </w:p>
    <w:p w:rsidR="00C438DC" w:rsidRDefault="00C438DC" w:rsidP="00462BD8">
      <w:pPr>
        <w:widowControl/>
        <w:rPr>
          <w:rFonts w:ascii="Arial" w:hAnsi="Arial" w:cs="Arial"/>
          <w:sz w:val="28"/>
          <w:szCs w:val="28"/>
          <w:lang w:val="fr-CA"/>
        </w:rPr>
      </w:pPr>
    </w:p>
    <w:p w:rsidR="00462BD8" w:rsidRDefault="00462BD8" w:rsidP="00462BD8">
      <w:pPr>
        <w:widowControl/>
        <w:rPr>
          <w:rFonts w:ascii="Arial" w:hAnsi="Arial" w:cs="Arial"/>
          <w:sz w:val="28"/>
          <w:szCs w:val="28"/>
          <w:lang w:val="fr-CA"/>
        </w:rPr>
      </w:pPr>
      <w:r w:rsidRPr="00462BD8">
        <w:rPr>
          <w:rFonts w:ascii="Arial" w:hAnsi="Arial" w:cs="Arial"/>
          <w:sz w:val="28"/>
          <w:szCs w:val="28"/>
          <w:lang w:val="fr-CA"/>
        </w:rPr>
        <w:t xml:space="preserve">Il faut porter attention aux conséquences malheureuses, comme le retrait de toutes les applications cartographiques des </w:t>
      </w:r>
      <w:r w:rsidRPr="006771A3">
        <w:rPr>
          <w:rFonts w:ascii="Arial" w:hAnsi="Arial" w:cs="Arial"/>
          <w:i/>
          <w:sz w:val="28"/>
          <w:szCs w:val="28"/>
          <w:lang w:val="fr-CA"/>
        </w:rPr>
        <w:t>Cubes de données</w:t>
      </w:r>
      <w:r w:rsidRPr="00462BD8">
        <w:rPr>
          <w:rFonts w:ascii="Arial" w:hAnsi="Arial" w:cs="Arial"/>
          <w:sz w:val="28"/>
          <w:szCs w:val="28"/>
          <w:lang w:val="fr-CA"/>
        </w:rPr>
        <w:t xml:space="preserve"> de l’Agence de la santé publique du Canada permettant d’effectuer le suivi des données sur la santé (voir l’annexe 1, point 5).</w:t>
      </w:r>
    </w:p>
    <w:p w:rsidR="006771A3" w:rsidRPr="00462BD8" w:rsidRDefault="006771A3" w:rsidP="00462BD8">
      <w:pPr>
        <w:widowControl/>
        <w:rPr>
          <w:rFonts w:ascii="Arial" w:hAnsi="Arial" w:cs="Arial"/>
          <w:sz w:val="28"/>
          <w:szCs w:val="28"/>
          <w:lang w:val="fr-CA"/>
        </w:rPr>
      </w:pP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5. «</w:t>
      </w:r>
      <w:r w:rsidR="006771A3">
        <w:rPr>
          <w:rFonts w:ascii="Arial" w:hAnsi="Arial" w:cs="Arial"/>
          <w:sz w:val="28"/>
          <w:szCs w:val="28"/>
          <w:lang w:val="fr-CA"/>
        </w:rPr>
        <w:t> </w:t>
      </w:r>
      <w:r w:rsidRPr="00462BD8">
        <w:rPr>
          <w:rFonts w:ascii="Arial" w:hAnsi="Arial" w:cs="Arial"/>
          <w:sz w:val="28"/>
          <w:szCs w:val="28"/>
          <w:lang w:val="fr-CA"/>
        </w:rPr>
        <w:t>Rien pour nous, sans nous</w:t>
      </w:r>
      <w:r w:rsidR="006771A3">
        <w:rPr>
          <w:rFonts w:ascii="Arial" w:hAnsi="Arial" w:cs="Arial"/>
          <w:sz w:val="28"/>
          <w:szCs w:val="28"/>
          <w:lang w:val="fr-CA"/>
        </w:rPr>
        <w:t> </w:t>
      </w:r>
      <w:r w:rsidRPr="00462BD8">
        <w:rPr>
          <w:rFonts w:ascii="Arial" w:hAnsi="Arial" w:cs="Arial"/>
          <w:sz w:val="28"/>
          <w:szCs w:val="28"/>
          <w:lang w:val="fr-CA"/>
        </w:rPr>
        <w:t xml:space="preserve">». Représentation des personnes souffrant d’hypersensibilités environnementales, plus particulièrement celles présentant une hypersensibilité électromagnétique (compte tenu de la prolifération massive de l’utilisation d’appareils sans fil et de l’infrastructure </w:t>
      </w:r>
      <w:r w:rsidRPr="00462BD8">
        <w:rPr>
          <w:rFonts w:ascii="Arial" w:hAnsi="Arial" w:cs="Arial"/>
          <w:sz w:val="28"/>
          <w:szCs w:val="28"/>
          <w:lang w:val="fr-CA"/>
        </w:rPr>
        <w:lastRenderedPageBreak/>
        <w:t>nécessaire). L’EHA-MB se fera un plaisir de fournir les coordonnées des organismes qui pourraient apporter cette expertise et serait également disposé à assurer ce rôle.</w:t>
      </w:r>
    </w:p>
    <w:p w:rsidR="006771A3" w:rsidRDefault="006771A3" w:rsidP="00462BD8">
      <w:pPr>
        <w:widowControl/>
        <w:rPr>
          <w:rFonts w:ascii="Arial" w:hAnsi="Arial" w:cs="Arial"/>
          <w:sz w:val="28"/>
          <w:szCs w:val="28"/>
          <w:lang w:val="fr-CA"/>
        </w:rPr>
      </w:pP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Nous vous remercions de nous avoir offert l’occasion de réagir à cette proposition de législation progressive.</w:t>
      </w:r>
    </w:p>
    <w:p w:rsidR="006771A3" w:rsidRDefault="006771A3" w:rsidP="00462BD8">
      <w:pPr>
        <w:widowControl/>
        <w:rPr>
          <w:rFonts w:ascii="Arial" w:hAnsi="Arial" w:cs="Arial"/>
          <w:sz w:val="28"/>
          <w:szCs w:val="28"/>
          <w:lang w:val="fr-CA"/>
        </w:rPr>
      </w:pP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Veuillez communiquer avec moi si vous avez des questions ou si vous souhaitez obtenir des éclaircissements sur des points soulevés.</w:t>
      </w:r>
    </w:p>
    <w:p w:rsidR="006771A3" w:rsidRDefault="006771A3" w:rsidP="00462BD8">
      <w:pPr>
        <w:widowControl/>
        <w:rPr>
          <w:rFonts w:ascii="Arial" w:hAnsi="Arial" w:cs="Arial"/>
          <w:sz w:val="28"/>
          <w:szCs w:val="28"/>
          <w:lang w:val="fr-CA"/>
        </w:rPr>
      </w:pP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Le tout respectueusement soumis,</w:t>
      </w:r>
    </w:p>
    <w:p w:rsidR="006771A3" w:rsidRDefault="006771A3" w:rsidP="00462BD8">
      <w:pPr>
        <w:widowControl/>
        <w:rPr>
          <w:rFonts w:ascii="Arial" w:hAnsi="Arial" w:cs="Arial"/>
          <w:sz w:val="28"/>
          <w:szCs w:val="28"/>
          <w:lang w:val="fr-CA"/>
        </w:rPr>
      </w:pP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Murray Cunningham</w:t>
      </w:r>
    </w:p>
    <w:p w:rsidR="00462BD8" w:rsidRPr="00462BD8" w:rsidRDefault="00462BD8" w:rsidP="00462BD8">
      <w:pPr>
        <w:widowControl/>
        <w:rPr>
          <w:rFonts w:ascii="Arial" w:hAnsi="Arial" w:cs="Arial"/>
          <w:sz w:val="28"/>
          <w:szCs w:val="28"/>
          <w:lang w:val="fr-CA"/>
        </w:rPr>
      </w:pPr>
      <w:r w:rsidRPr="00462BD8">
        <w:rPr>
          <w:rFonts w:ascii="Arial" w:hAnsi="Arial" w:cs="Arial"/>
          <w:sz w:val="28"/>
          <w:szCs w:val="28"/>
          <w:lang w:val="fr-CA"/>
        </w:rPr>
        <w:t>Président</w:t>
      </w:r>
    </w:p>
    <w:p w:rsidR="00462BD8" w:rsidRPr="00C438DC" w:rsidRDefault="00462BD8" w:rsidP="00462BD8">
      <w:pPr>
        <w:widowControl/>
        <w:rPr>
          <w:rFonts w:ascii="Arial" w:hAnsi="Arial" w:cs="Arial"/>
          <w:sz w:val="28"/>
          <w:szCs w:val="28"/>
          <w:lang w:val="en-CA"/>
        </w:rPr>
      </w:pPr>
      <w:r w:rsidRPr="00C438DC">
        <w:rPr>
          <w:rFonts w:ascii="Arial" w:hAnsi="Arial" w:cs="Arial"/>
          <w:sz w:val="28"/>
          <w:szCs w:val="28"/>
          <w:lang w:val="en-CA"/>
        </w:rPr>
        <w:t xml:space="preserve">Courriel de </w:t>
      </w:r>
      <w:proofErr w:type="spellStart"/>
      <w:r w:rsidRPr="00C438DC">
        <w:rPr>
          <w:rFonts w:ascii="Arial" w:hAnsi="Arial" w:cs="Arial"/>
          <w:sz w:val="28"/>
          <w:szCs w:val="28"/>
          <w:lang w:val="en-CA"/>
        </w:rPr>
        <w:t>l’Environmental</w:t>
      </w:r>
      <w:proofErr w:type="spellEnd"/>
      <w:r w:rsidRPr="00C438DC">
        <w:rPr>
          <w:rFonts w:ascii="Arial" w:hAnsi="Arial" w:cs="Arial"/>
          <w:sz w:val="28"/>
          <w:szCs w:val="28"/>
          <w:lang w:val="en-CA"/>
        </w:rPr>
        <w:t xml:space="preserve"> Health Association of Manitoba (EHA-MB</w:t>
      </w:r>
      <w:proofErr w:type="gramStart"/>
      <w:r w:rsidRPr="00C438DC">
        <w:rPr>
          <w:rFonts w:ascii="Arial" w:hAnsi="Arial" w:cs="Arial"/>
          <w:sz w:val="28"/>
          <w:szCs w:val="28"/>
          <w:lang w:val="en-CA"/>
        </w:rPr>
        <w:t>)</w:t>
      </w:r>
      <w:r w:rsidR="00C438DC">
        <w:rPr>
          <w:rFonts w:ascii="Arial" w:hAnsi="Arial" w:cs="Arial"/>
          <w:sz w:val="28"/>
          <w:szCs w:val="28"/>
          <w:lang w:val="en-CA"/>
        </w:rPr>
        <w:t> :</w:t>
      </w:r>
      <w:proofErr w:type="gramEnd"/>
      <w:r w:rsidRPr="00C438DC">
        <w:rPr>
          <w:rFonts w:ascii="Arial" w:hAnsi="Arial" w:cs="Arial"/>
          <w:sz w:val="28"/>
          <w:szCs w:val="28"/>
          <w:lang w:val="en-CA"/>
        </w:rPr>
        <w:t xml:space="preserve"> ehamanitoba@gmail.com</w:t>
      </w:r>
    </w:p>
    <w:p w:rsidR="00462BD8" w:rsidRDefault="00462BD8" w:rsidP="008C7B29">
      <w:pPr>
        <w:widowControl/>
        <w:rPr>
          <w:rFonts w:ascii="Arial" w:hAnsi="Arial" w:cs="Arial"/>
          <w:sz w:val="28"/>
          <w:szCs w:val="28"/>
          <w:lang w:val="en-CA"/>
        </w:rPr>
      </w:pPr>
    </w:p>
    <w:p w:rsidR="006771A3" w:rsidRDefault="006771A3" w:rsidP="008C7B29">
      <w:pPr>
        <w:widowControl/>
        <w:rPr>
          <w:rFonts w:ascii="Arial" w:hAnsi="Arial" w:cs="Arial"/>
          <w:sz w:val="28"/>
          <w:szCs w:val="28"/>
          <w:lang w:val="en-CA"/>
        </w:rPr>
      </w:pPr>
      <w:r>
        <w:rPr>
          <w:rFonts w:ascii="Arial" w:hAnsi="Arial" w:cs="Arial"/>
          <w:sz w:val="28"/>
          <w:szCs w:val="28"/>
          <w:lang w:val="en-CA"/>
        </w:rPr>
        <w:t>DÉBUT PAGE 5</w:t>
      </w:r>
    </w:p>
    <w:p w:rsidR="006771A3" w:rsidRPr="00C438DC" w:rsidRDefault="006771A3" w:rsidP="008C7B29">
      <w:pPr>
        <w:widowControl/>
        <w:rPr>
          <w:rFonts w:ascii="Arial" w:hAnsi="Arial" w:cs="Arial"/>
          <w:sz w:val="28"/>
          <w:szCs w:val="28"/>
          <w:lang w:val="en-CA"/>
        </w:rPr>
      </w:pPr>
    </w:p>
    <w:p w:rsidR="006771A3" w:rsidRDefault="006771A3" w:rsidP="008C7B29">
      <w:pPr>
        <w:widowControl/>
        <w:rPr>
          <w:rFonts w:ascii="Arial" w:hAnsi="Arial" w:cs="Arial"/>
          <w:sz w:val="28"/>
          <w:szCs w:val="28"/>
          <w:lang w:val="fr-CA"/>
        </w:rPr>
      </w:pPr>
    </w:p>
    <w:p w:rsidR="00087673" w:rsidRPr="008C7B29" w:rsidRDefault="006771A3" w:rsidP="006771A3">
      <w:pPr>
        <w:pStyle w:val="Titre3"/>
      </w:pPr>
      <w:r>
        <w:t>Annexe 1</w:t>
      </w:r>
    </w:p>
    <w:p w:rsidR="006771A3" w:rsidRDefault="006771A3" w:rsidP="008C7B29">
      <w:pPr>
        <w:widowControl/>
        <w:rPr>
          <w:rFonts w:ascii="Arial" w:hAnsi="Arial" w:cs="Arial"/>
          <w:sz w:val="28"/>
          <w:szCs w:val="28"/>
          <w:lang w:val="fr-CA"/>
        </w:rPr>
      </w:pPr>
    </w:p>
    <w:p w:rsidR="006771A3" w:rsidRDefault="006771A3" w:rsidP="008C7B29">
      <w:pPr>
        <w:widowControl/>
        <w:rPr>
          <w:rFonts w:ascii="Arial" w:hAnsi="Arial" w:cs="Arial"/>
          <w:sz w:val="28"/>
          <w:szCs w:val="28"/>
          <w:lang w:val="fr-CA"/>
        </w:rPr>
      </w:pPr>
    </w:p>
    <w:p w:rsidR="00087673" w:rsidRPr="006771A3" w:rsidRDefault="00087673" w:rsidP="008C7B29">
      <w:pPr>
        <w:widowControl/>
        <w:rPr>
          <w:rFonts w:ascii="Arial" w:hAnsi="Arial" w:cs="Arial"/>
          <w:sz w:val="28"/>
          <w:szCs w:val="28"/>
          <w:u w:val="single"/>
          <w:lang w:val="fr-CA"/>
        </w:rPr>
      </w:pPr>
      <w:r w:rsidRPr="006771A3">
        <w:rPr>
          <w:rFonts w:ascii="Arial" w:hAnsi="Arial" w:cs="Arial"/>
          <w:sz w:val="28"/>
          <w:szCs w:val="28"/>
          <w:u w:val="single"/>
          <w:lang w:val="fr-CA"/>
        </w:rPr>
        <w:t>Recommandations relatives à la réglementation</w:t>
      </w:r>
      <w:r w:rsidR="00C438DC" w:rsidRPr="006771A3">
        <w:rPr>
          <w:rFonts w:ascii="Arial" w:hAnsi="Arial" w:cs="Arial"/>
          <w:sz w:val="28"/>
          <w:szCs w:val="28"/>
          <w:u w:val="single"/>
          <w:lang w:val="fr-CA"/>
        </w:rPr>
        <w:t> :</w:t>
      </w:r>
    </w:p>
    <w:p w:rsidR="00CD74FD" w:rsidRDefault="00CD74F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CD74FD">
        <w:rPr>
          <w:rFonts w:ascii="Arial" w:hAnsi="Arial" w:cs="Arial"/>
          <w:b/>
          <w:sz w:val="28"/>
          <w:szCs w:val="28"/>
          <w:lang w:val="fr-CA"/>
        </w:rPr>
        <w:t>1. Adopter des politiques sans parfum (réduites)</w:t>
      </w:r>
      <w:r w:rsidRPr="008C7B29">
        <w:rPr>
          <w:rFonts w:ascii="Arial" w:hAnsi="Arial" w:cs="Arial"/>
          <w:sz w:val="28"/>
          <w:szCs w:val="28"/>
          <w:lang w:val="fr-CA"/>
        </w:rPr>
        <w:t>. En raison du coût relativement faible, des politiques et des procédures existantes, l’adoption de politiques, p. ex., en milieu de travail, pourrait se faire de manière relativement rapide, ce qui serait très avantageu</w:t>
      </w:r>
      <w:r w:rsidR="00CD74FD">
        <w:rPr>
          <w:rFonts w:ascii="Arial" w:hAnsi="Arial" w:cs="Arial"/>
          <w:sz w:val="28"/>
          <w:szCs w:val="28"/>
          <w:lang w:val="fr-CA"/>
        </w:rPr>
        <w:t>x pour bon nombre de personnes.</w:t>
      </w:r>
    </w:p>
    <w:p w:rsidR="00CD74FD" w:rsidRPr="008C7B29" w:rsidRDefault="00CD74FD" w:rsidP="008C7B29">
      <w:pPr>
        <w:widowControl/>
        <w:rPr>
          <w:rFonts w:ascii="Arial" w:hAnsi="Arial" w:cs="Arial"/>
          <w:sz w:val="28"/>
          <w:szCs w:val="28"/>
          <w:lang w:val="fr-CA"/>
        </w:rPr>
      </w:pPr>
    </w:p>
    <w:p w:rsidR="00CD74FD" w:rsidRDefault="00CD74FD" w:rsidP="008C7B29">
      <w:pPr>
        <w:widowControl/>
        <w:rPr>
          <w:rFonts w:ascii="Arial" w:hAnsi="Arial" w:cs="Arial"/>
          <w:sz w:val="28"/>
          <w:szCs w:val="28"/>
          <w:lang w:val="fr-CA"/>
        </w:rPr>
      </w:pPr>
    </w:p>
    <w:p w:rsidR="00087673" w:rsidRPr="00CD74FD" w:rsidRDefault="00087673" w:rsidP="008C7B29">
      <w:pPr>
        <w:widowControl/>
        <w:rPr>
          <w:rFonts w:ascii="Arial" w:hAnsi="Arial" w:cs="Arial"/>
          <w:sz w:val="28"/>
          <w:szCs w:val="28"/>
          <w:u w:val="single"/>
          <w:lang w:val="fr-CA"/>
        </w:rPr>
      </w:pPr>
      <w:r w:rsidRPr="00CD74FD">
        <w:rPr>
          <w:rFonts w:ascii="Arial" w:hAnsi="Arial" w:cs="Arial"/>
          <w:sz w:val="28"/>
          <w:szCs w:val="28"/>
          <w:u w:val="single"/>
          <w:lang w:val="fr-CA"/>
        </w:rPr>
        <w:t>Sources offrant un soutien</w:t>
      </w:r>
      <w:r w:rsidR="00C438DC" w:rsidRPr="00CD74FD">
        <w:rPr>
          <w:rFonts w:ascii="Arial" w:hAnsi="Arial" w:cs="Arial"/>
          <w:sz w:val="28"/>
          <w:szCs w:val="28"/>
          <w:u w:val="single"/>
          <w:lang w:val="fr-CA"/>
        </w:rPr>
        <w:t> :</w:t>
      </w:r>
    </w:p>
    <w:p w:rsidR="00CD74FD" w:rsidRDefault="00CD74FD" w:rsidP="008C7B29">
      <w:pPr>
        <w:widowControl/>
        <w:rPr>
          <w:rFonts w:ascii="Arial" w:hAnsi="Arial" w:cs="Arial"/>
          <w:sz w:val="28"/>
          <w:szCs w:val="28"/>
          <w:lang w:val="fr-CA"/>
        </w:rPr>
      </w:pPr>
    </w:p>
    <w:p w:rsidR="00087673" w:rsidRPr="00CD74FD" w:rsidRDefault="00CD74FD" w:rsidP="008C7B29">
      <w:pPr>
        <w:widowControl/>
        <w:rPr>
          <w:rFonts w:ascii="Arial" w:hAnsi="Arial" w:cs="Arial"/>
          <w:b/>
          <w:sz w:val="28"/>
          <w:szCs w:val="28"/>
          <w:lang w:val="fr-CA"/>
        </w:rPr>
      </w:pPr>
      <w:r>
        <w:rPr>
          <w:rFonts w:ascii="Arial" w:hAnsi="Arial" w:cs="Arial"/>
          <w:sz w:val="28"/>
          <w:szCs w:val="28"/>
          <w:lang w:val="fr-CA"/>
        </w:rPr>
        <w:t xml:space="preserve">- </w:t>
      </w:r>
      <w:r w:rsidR="00087673" w:rsidRPr="00CD74FD">
        <w:rPr>
          <w:rFonts w:ascii="Arial" w:hAnsi="Arial" w:cs="Arial"/>
          <w:b/>
          <w:sz w:val="28"/>
          <w:szCs w:val="28"/>
          <w:lang w:val="fr-CA"/>
        </w:rPr>
        <w:t>Centre canadien d’hygiène et de sécurité au travail, Politique pour un milieu de travail sans parfum</w:t>
      </w:r>
      <w:r w:rsidR="00C438DC" w:rsidRPr="00CD74FD">
        <w:rPr>
          <w:rFonts w:ascii="Arial" w:hAnsi="Arial" w:cs="Arial"/>
          <w:b/>
          <w:sz w:val="28"/>
          <w:szCs w:val="28"/>
          <w:lang w:val="fr-CA"/>
        </w:rPr>
        <w:t> :</w:t>
      </w:r>
    </w:p>
    <w:p w:rsidR="00CD74FD" w:rsidRDefault="00CD74FD" w:rsidP="008C7B29">
      <w:pPr>
        <w:widowControl/>
        <w:rPr>
          <w:rFonts w:ascii="Arial" w:hAnsi="Arial" w:cs="Arial"/>
          <w:sz w:val="28"/>
          <w:szCs w:val="28"/>
          <w:lang w:val="fr-CA"/>
        </w:rPr>
      </w:pPr>
    </w:p>
    <w:p w:rsidR="00087673" w:rsidRDefault="00CD74FD" w:rsidP="008C7B29">
      <w:pPr>
        <w:widowControl/>
        <w:rPr>
          <w:rFonts w:ascii="Arial" w:hAnsi="Arial" w:cs="Arial"/>
          <w:sz w:val="28"/>
          <w:szCs w:val="28"/>
          <w:lang w:val="fr-CA"/>
        </w:rPr>
      </w:pPr>
      <w:hyperlink r:id="rId9" w:history="1">
        <w:r w:rsidRPr="00DE1411">
          <w:rPr>
            <w:rStyle w:val="Lienhypertexte"/>
            <w:rFonts w:ascii="Arial" w:hAnsi="Arial" w:cs="Arial"/>
            <w:sz w:val="28"/>
            <w:szCs w:val="28"/>
            <w:lang w:val="fr-CA"/>
          </w:rPr>
          <w:t>https://www.cchst.ca/oshanswers/hsprograms/scent_free.html</w:t>
        </w:r>
      </w:hyperlink>
    </w:p>
    <w:p w:rsidR="00CD74FD" w:rsidRPr="008C7B29" w:rsidRDefault="00CD74FD" w:rsidP="008C7B29">
      <w:pPr>
        <w:widowControl/>
        <w:rPr>
          <w:rFonts w:ascii="Arial" w:hAnsi="Arial" w:cs="Arial"/>
          <w:sz w:val="28"/>
          <w:szCs w:val="28"/>
          <w:lang w:val="fr-CA"/>
        </w:rPr>
      </w:pPr>
    </w:p>
    <w:p w:rsidR="00087673" w:rsidRPr="00CD74FD" w:rsidRDefault="00CD74FD" w:rsidP="008C7B29">
      <w:pPr>
        <w:widowControl/>
        <w:rPr>
          <w:rFonts w:ascii="Arial" w:hAnsi="Arial" w:cs="Arial"/>
          <w:b/>
          <w:sz w:val="28"/>
          <w:szCs w:val="28"/>
          <w:lang w:val="en-CA"/>
        </w:rPr>
      </w:pPr>
      <w:r w:rsidRPr="00CD74FD">
        <w:rPr>
          <w:rFonts w:ascii="Arial" w:hAnsi="Arial" w:cs="Arial"/>
          <w:sz w:val="28"/>
          <w:szCs w:val="28"/>
          <w:lang w:val="en-CA"/>
        </w:rPr>
        <w:t xml:space="preserve">- </w:t>
      </w:r>
      <w:r w:rsidR="00087673" w:rsidRPr="00CD74FD">
        <w:rPr>
          <w:rFonts w:ascii="Arial" w:hAnsi="Arial" w:cs="Arial"/>
          <w:b/>
          <w:sz w:val="28"/>
          <w:szCs w:val="28"/>
          <w:lang w:val="en-CA"/>
        </w:rPr>
        <w:t>U.S. Department of Hous</w:t>
      </w:r>
      <w:r>
        <w:rPr>
          <w:rFonts w:ascii="Arial" w:hAnsi="Arial" w:cs="Arial"/>
          <w:b/>
          <w:sz w:val="28"/>
          <w:szCs w:val="28"/>
          <w:lang w:val="en-CA"/>
        </w:rPr>
        <w:t>ing and Urban Development (HUD)</w:t>
      </w:r>
    </w:p>
    <w:p w:rsidR="00CD74FD" w:rsidRDefault="00CD74FD" w:rsidP="008C7B29">
      <w:pPr>
        <w:widowControl/>
        <w:rPr>
          <w:rFonts w:ascii="Arial" w:hAnsi="Arial" w:cs="Arial"/>
          <w:sz w:val="28"/>
          <w:szCs w:val="28"/>
          <w:lang w:val="en-CA"/>
        </w:rPr>
      </w:pPr>
    </w:p>
    <w:p w:rsidR="00CD74FD" w:rsidRDefault="00CD74FD" w:rsidP="008C7B29">
      <w:pPr>
        <w:widowControl/>
        <w:rPr>
          <w:rFonts w:ascii="Arial" w:hAnsi="Arial" w:cs="Arial"/>
          <w:sz w:val="28"/>
          <w:szCs w:val="28"/>
          <w:lang w:val="en-CA"/>
        </w:rPr>
      </w:pPr>
    </w:p>
    <w:p w:rsidR="00087673" w:rsidRPr="00CD74FD" w:rsidRDefault="00087673" w:rsidP="008C7B29">
      <w:pPr>
        <w:widowControl/>
        <w:rPr>
          <w:rFonts w:ascii="Arial" w:hAnsi="Arial" w:cs="Arial"/>
          <w:sz w:val="28"/>
          <w:szCs w:val="28"/>
          <w:u w:val="single"/>
          <w:lang w:val="en-CA"/>
        </w:rPr>
      </w:pPr>
      <w:r w:rsidRPr="00CD74FD">
        <w:rPr>
          <w:rFonts w:ascii="Arial" w:hAnsi="Arial" w:cs="Arial"/>
          <w:sz w:val="28"/>
          <w:szCs w:val="28"/>
          <w:u w:val="single"/>
          <w:lang w:val="en-CA"/>
        </w:rPr>
        <w:t>MCS Disorder and Environmen</w:t>
      </w:r>
      <w:r w:rsidR="00CD74FD" w:rsidRPr="00CD74FD">
        <w:rPr>
          <w:rFonts w:ascii="Arial" w:hAnsi="Arial" w:cs="Arial"/>
          <w:sz w:val="28"/>
          <w:szCs w:val="28"/>
          <w:u w:val="single"/>
          <w:lang w:val="en-CA"/>
        </w:rPr>
        <w:t>tal Illness as Handicaps (1992)</w:t>
      </w:r>
    </w:p>
    <w:p w:rsidR="00CD74FD" w:rsidRPr="00CD74FD" w:rsidRDefault="00CD74FD" w:rsidP="008C7B29">
      <w:pPr>
        <w:widowControl/>
        <w:rPr>
          <w:rFonts w:ascii="Arial" w:hAnsi="Arial" w:cs="Arial"/>
          <w:sz w:val="28"/>
          <w:szCs w:val="28"/>
          <w:lang w:val="en-CA"/>
        </w:rPr>
      </w:pPr>
    </w:p>
    <w:p w:rsidR="00087673" w:rsidRPr="00B9618D" w:rsidRDefault="008C7B29" w:rsidP="008C7B29">
      <w:pPr>
        <w:widowControl/>
        <w:rPr>
          <w:rFonts w:ascii="Arial" w:hAnsi="Arial" w:cs="Arial"/>
          <w:i/>
          <w:sz w:val="28"/>
          <w:szCs w:val="28"/>
          <w:lang w:val="fr-CA"/>
        </w:rPr>
      </w:pPr>
      <w:r>
        <w:rPr>
          <w:rFonts w:ascii="Arial" w:hAnsi="Arial" w:cs="Arial"/>
          <w:sz w:val="28"/>
          <w:szCs w:val="28"/>
          <w:lang w:val="fr-CA"/>
        </w:rPr>
        <w:t>« </w:t>
      </w:r>
      <w:r w:rsidR="00087673" w:rsidRPr="008C7B29">
        <w:rPr>
          <w:rFonts w:ascii="Arial" w:hAnsi="Arial" w:cs="Arial"/>
          <w:sz w:val="28"/>
          <w:szCs w:val="28"/>
          <w:lang w:val="fr-CA"/>
        </w:rPr>
        <w:t xml:space="preserve">L’avocat général a accepté les notes de service ci-jointes sur </w:t>
      </w:r>
      <w:r w:rsidR="00087673" w:rsidRPr="00B9618D">
        <w:rPr>
          <w:rFonts w:ascii="Arial" w:hAnsi="Arial" w:cs="Arial"/>
          <w:i/>
          <w:sz w:val="28"/>
          <w:szCs w:val="28"/>
          <w:lang w:val="fr-CA"/>
        </w:rPr>
        <w:t xml:space="preserve">la position du Ministère sur la question de savoir quand les troubles de </w:t>
      </w:r>
      <w:proofErr w:type="spellStart"/>
      <w:r w:rsidR="00087673" w:rsidRPr="00B9618D">
        <w:rPr>
          <w:rFonts w:ascii="Arial" w:hAnsi="Arial" w:cs="Arial"/>
          <w:i/>
          <w:sz w:val="28"/>
          <w:szCs w:val="28"/>
          <w:lang w:val="fr-CA"/>
        </w:rPr>
        <w:t>polysensibilité</w:t>
      </w:r>
      <w:proofErr w:type="spellEnd"/>
      <w:r w:rsidR="00087673" w:rsidRPr="00B9618D">
        <w:rPr>
          <w:rFonts w:ascii="Arial" w:hAnsi="Arial" w:cs="Arial"/>
          <w:i/>
          <w:sz w:val="28"/>
          <w:szCs w:val="28"/>
          <w:lang w:val="fr-CA"/>
        </w:rPr>
        <w:t xml:space="preserve"> chimique (PC) et les maladies environnementales (ME) sont des </w:t>
      </w:r>
      <w:r w:rsidRPr="00B9618D">
        <w:rPr>
          <w:rFonts w:ascii="Arial" w:hAnsi="Arial" w:cs="Arial"/>
          <w:i/>
          <w:sz w:val="28"/>
          <w:szCs w:val="28"/>
          <w:lang w:val="fr-CA"/>
        </w:rPr>
        <w:t>« </w:t>
      </w:r>
      <w:r w:rsidR="00087673" w:rsidRPr="00B9618D">
        <w:rPr>
          <w:rFonts w:ascii="Arial" w:hAnsi="Arial" w:cs="Arial"/>
          <w:i/>
          <w:sz w:val="28"/>
          <w:szCs w:val="28"/>
          <w:lang w:val="fr-CA"/>
        </w:rPr>
        <w:t>handicaps</w:t>
      </w:r>
      <w:r w:rsidRPr="00B9618D">
        <w:rPr>
          <w:rFonts w:ascii="Arial" w:hAnsi="Arial" w:cs="Arial"/>
          <w:i/>
          <w:sz w:val="28"/>
          <w:szCs w:val="28"/>
          <w:lang w:val="fr-CA"/>
        </w:rPr>
        <w:t> »</w:t>
      </w:r>
      <w:r w:rsidR="00087673" w:rsidRPr="00B9618D">
        <w:rPr>
          <w:rFonts w:ascii="Arial" w:hAnsi="Arial" w:cs="Arial"/>
          <w:i/>
          <w:sz w:val="28"/>
          <w:szCs w:val="28"/>
          <w:lang w:val="fr-CA"/>
        </w:rPr>
        <w:t xml:space="preserve"> au sens du paragraphe 802(h) de la </w:t>
      </w:r>
      <w:proofErr w:type="spellStart"/>
      <w:r w:rsidR="00087673" w:rsidRPr="00B9618D">
        <w:rPr>
          <w:rFonts w:ascii="Arial" w:hAnsi="Arial" w:cs="Arial"/>
          <w:i/>
          <w:sz w:val="28"/>
          <w:szCs w:val="28"/>
          <w:lang w:val="fr-CA"/>
        </w:rPr>
        <w:t>Fair</w:t>
      </w:r>
      <w:proofErr w:type="spellEnd"/>
      <w:r w:rsidR="00087673" w:rsidRPr="00B9618D">
        <w:rPr>
          <w:rFonts w:ascii="Arial" w:hAnsi="Arial" w:cs="Arial"/>
          <w:i/>
          <w:sz w:val="28"/>
          <w:szCs w:val="28"/>
          <w:lang w:val="fr-CA"/>
        </w:rPr>
        <w:t xml:space="preserve"> </w:t>
      </w:r>
      <w:proofErr w:type="spellStart"/>
      <w:r w:rsidR="00087673" w:rsidRPr="00B9618D">
        <w:rPr>
          <w:rFonts w:ascii="Arial" w:hAnsi="Arial" w:cs="Arial"/>
          <w:i/>
          <w:sz w:val="28"/>
          <w:szCs w:val="28"/>
          <w:lang w:val="fr-CA"/>
        </w:rPr>
        <w:t>Housing</w:t>
      </w:r>
      <w:proofErr w:type="spellEnd"/>
      <w:r w:rsidR="00087673" w:rsidRPr="00B9618D">
        <w:rPr>
          <w:rFonts w:ascii="Arial" w:hAnsi="Arial" w:cs="Arial"/>
          <w:i/>
          <w:sz w:val="28"/>
          <w:szCs w:val="28"/>
          <w:lang w:val="fr-CA"/>
        </w:rPr>
        <w:t xml:space="preserve"> </w:t>
      </w:r>
      <w:proofErr w:type="spellStart"/>
      <w:r w:rsidR="00087673" w:rsidRPr="00B9618D">
        <w:rPr>
          <w:rFonts w:ascii="Arial" w:hAnsi="Arial" w:cs="Arial"/>
          <w:i/>
          <w:sz w:val="28"/>
          <w:szCs w:val="28"/>
          <w:lang w:val="fr-CA"/>
        </w:rPr>
        <w:t>Act</w:t>
      </w:r>
      <w:proofErr w:type="spellEnd"/>
      <w:r w:rsidR="00087673" w:rsidRPr="00B9618D">
        <w:rPr>
          <w:rFonts w:ascii="Arial" w:hAnsi="Arial" w:cs="Arial"/>
          <w:i/>
          <w:sz w:val="28"/>
          <w:szCs w:val="28"/>
          <w:lang w:val="fr-CA"/>
        </w:rPr>
        <w:t xml:space="preserve"> (la </w:t>
      </w:r>
      <w:r w:rsidRPr="00B9618D">
        <w:rPr>
          <w:rFonts w:ascii="Arial" w:hAnsi="Arial" w:cs="Arial"/>
          <w:i/>
          <w:sz w:val="28"/>
          <w:szCs w:val="28"/>
          <w:lang w:val="fr-CA"/>
        </w:rPr>
        <w:t>« </w:t>
      </w:r>
      <w:r w:rsidR="00087673" w:rsidRPr="00B9618D">
        <w:rPr>
          <w:rFonts w:ascii="Arial" w:hAnsi="Arial" w:cs="Arial"/>
          <w:i/>
          <w:sz w:val="28"/>
          <w:szCs w:val="28"/>
          <w:lang w:val="fr-CA"/>
        </w:rPr>
        <w:t>Loi</w:t>
      </w:r>
      <w:r w:rsidRPr="00B9618D">
        <w:rPr>
          <w:rFonts w:ascii="Arial" w:hAnsi="Arial" w:cs="Arial"/>
          <w:i/>
          <w:sz w:val="28"/>
          <w:szCs w:val="28"/>
          <w:lang w:val="fr-CA"/>
        </w:rPr>
        <w:t> »</w:t>
      </w:r>
      <w:r w:rsidR="00087673" w:rsidRPr="00B9618D">
        <w:rPr>
          <w:rFonts w:ascii="Arial" w:hAnsi="Arial" w:cs="Arial"/>
          <w:i/>
          <w:sz w:val="28"/>
          <w:szCs w:val="28"/>
          <w:lang w:val="fr-CA"/>
        </w:rPr>
        <w:t>), 42 U.S. C. 3602(h), et du règlement d’application du Ministère, 24 C.F.R. 100.201 (1991). En somme, les PC et les ME peuvent être associées à des déficiences physiques qui nuisent considérablement à une ou plusieurs des principales activités de la vie d’une personne. Ainsi, les personnes handicapées par les PC et les ME peuvent être considérées comme étant handicapées au sens de la Loi.</w:t>
      </w:r>
      <w:r w:rsidRPr="00B9618D">
        <w:rPr>
          <w:rFonts w:ascii="Arial" w:hAnsi="Arial" w:cs="Arial"/>
          <w:i/>
          <w:sz w:val="28"/>
          <w:szCs w:val="28"/>
          <w:lang w:val="fr-CA"/>
        </w:rPr>
        <w:t> »</w:t>
      </w:r>
    </w:p>
    <w:p w:rsidR="00B9618D" w:rsidRDefault="00B9618D" w:rsidP="008C7B29">
      <w:pPr>
        <w:widowControl/>
        <w:rPr>
          <w:rFonts w:ascii="Arial" w:hAnsi="Arial" w:cs="Arial"/>
          <w:sz w:val="28"/>
          <w:szCs w:val="28"/>
          <w:lang w:val="en-CA"/>
        </w:rPr>
      </w:pPr>
    </w:p>
    <w:p w:rsidR="00087673" w:rsidRPr="00B9618D" w:rsidRDefault="00CD74FD" w:rsidP="008C7B29">
      <w:pPr>
        <w:widowControl/>
        <w:rPr>
          <w:rFonts w:ascii="Arial" w:hAnsi="Arial" w:cs="Arial"/>
          <w:b/>
          <w:sz w:val="28"/>
          <w:szCs w:val="28"/>
          <w:lang w:val="en-CA"/>
        </w:rPr>
      </w:pPr>
      <w:r w:rsidRPr="00CD74FD">
        <w:rPr>
          <w:rFonts w:ascii="Arial" w:hAnsi="Arial" w:cs="Arial"/>
          <w:sz w:val="28"/>
          <w:szCs w:val="28"/>
          <w:lang w:val="en-CA"/>
        </w:rPr>
        <w:t xml:space="preserve">- </w:t>
      </w:r>
      <w:r w:rsidR="00087673" w:rsidRPr="00B9618D">
        <w:rPr>
          <w:rFonts w:ascii="Arial" w:hAnsi="Arial" w:cs="Arial"/>
          <w:b/>
          <w:sz w:val="28"/>
          <w:szCs w:val="28"/>
          <w:lang w:val="en-CA"/>
        </w:rPr>
        <w:t>U.S. Department of Health and Human Services, Centers For</w:t>
      </w:r>
      <w:r w:rsidR="00B9618D">
        <w:rPr>
          <w:rFonts w:ascii="Arial" w:hAnsi="Arial" w:cs="Arial"/>
          <w:b/>
          <w:sz w:val="28"/>
          <w:szCs w:val="28"/>
          <w:lang w:val="en-CA"/>
        </w:rPr>
        <w:t xml:space="preserve"> Disease Control and Prevention</w:t>
      </w:r>
    </w:p>
    <w:p w:rsidR="00B9618D" w:rsidRDefault="00B9618D" w:rsidP="008C7B29">
      <w:pPr>
        <w:widowControl/>
        <w:rPr>
          <w:rFonts w:ascii="Arial" w:hAnsi="Arial" w:cs="Arial"/>
          <w:sz w:val="28"/>
          <w:szCs w:val="28"/>
          <w:lang w:val="en-CA"/>
        </w:rPr>
      </w:pPr>
    </w:p>
    <w:p w:rsidR="00B9618D" w:rsidRDefault="00B9618D" w:rsidP="008C7B29">
      <w:pPr>
        <w:widowControl/>
        <w:rPr>
          <w:rFonts w:ascii="Arial" w:hAnsi="Arial" w:cs="Arial"/>
          <w:sz w:val="28"/>
          <w:szCs w:val="28"/>
          <w:lang w:val="fr-CA"/>
        </w:rPr>
      </w:pPr>
    </w:p>
    <w:p w:rsidR="00087673" w:rsidRPr="00B9618D" w:rsidRDefault="00087673" w:rsidP="008C7B29">
      <w:pPr>
        <w:widowControl/>
        <w:rPr>
          <w:rFonts w:ascii="Arial" w:hAnsi="Arial" w:cs="Arial"/>
          <w:sz w:val="28"/>
          <w:szCs w:val="28"/>
          <w:u w:val="single"/>
          <w:lang w:val="fr-CA"/>
        </w:rPr>
      </w:pPr>
      <w:r w:rsidRPr="00B9618D">
        <w:rPr>
          <w:rFonts w:ascii="Arial" w:hAnsi="Arial" w:cs="Arial"/>
          <w:sz w:val="28"/>
          <w:szCs w:val="28"/>
          <w:u w:val="single"/>
          <w:lang w:val="fr-CA"/>
        </w:rPr>
        <w:t xml:space="preserve">Indoor </w:t>
      </w:r>
      <w:proofErr w:type="spellStart"/>
      <w:r w:rsidRPr="00B9618D">
        <w:rPr>
          <w:rFonts w:ascii="Arial" w:hAnsi="Arial" w:cs="Arial"/>
          <w:sz w:val="28"/>
          <w:szCs w:val="28"/>
          <w:u w:val="single"/>
          <w:lang w:val="fr-CA"/>
        </w:rPr>
        <w:t>Envi</w:t>
      </w:r>
      <w:r w:rsidR="00B9618D" w:rsidRPr="00B9618D">
        <w:rPr>
          <w:rFonts w:ascii="Arial" w:hAnsi="Arial" w:cs="Arial"/>
          <w:sz w:val="28"/>
          <w:szCs w:val="28"/>
          <w:u w:val="single"/>
          <w:lang w:val="fr-CA"/>
        </w:rPr>
        <w:t>ronmental</w:t>
      </w:r>
      <w:proofErr w:type="spellEnd"/>
      <w:r w:rsidR="00B9618D" w:rsidRPr="00B9618D">
        <w:rPr>
          <w:rFonts w:ascii="Arial" w:hAnsi="Arial" w:cs="Arial"/>
          <w:sz w:val="28"/>
          <w:szCs w:val="28"/>
          <w:u w:val="single"/>
          <w:lang w:val="fr-CA"/>
        </w:rPr>
        <w:t xml:space="preserve"> </w:t>
      </w:r>
      <w:proofErr w:type="spellStart"/>
      <w:r w:rsidR="00B9618D" w:rsidRPr="00B9618D">
        <w:rPr>
          <w:rFonts w:ascii="Arial" w:hAnsi="Arial" w:cs="Arial"/>
          <w:sz w:val="28"/>
          <w:szCs w:val="28"/>
          <w:u w:val="single"/>
          <w:lang w:val="fr-CA"/>
        </w:rPr>
        <w:t>Quality</w:t>
      </w:r>
      <w:proofErr w:type="spellEnd"/>
      <w:r w:rsidR="00B9618D" w:rsidRPr="00B9618D">
        <w:rPr>
          <w:rFonts w:ascii="Arial" w:hAnsi="Arial" w:cs="Arial"/>
          <w:sz w:val="28"/>
          <w:szCs w:val="28"/>
          <w:u w:val="single"/>
          <w:lang w:val="fr-CA"/>
        </w:rPr>
        <w:t xml:space="preserve"> Policy (2010)</w:t>
      </w:r>
    </w:p>
    <w:p w:rsidR="00B9618D" w:rsidRDefault="00B9618D" w:rsidP="008C7B29">
      <w:pPr>
        <w:widowControl/>
        <w:rPr>
          <w:rFonts w:ascii="Arial" w:hAnsi="Arial" w:cs="Arial"/>
          <w:sz w:val="28"/>
          <w:szCs w:val="28"/>
          <w:lang w:val="fr-CA"/>
        </w:rPr>
      </w:pPr>
    </w:p>
    <w:p w:rsidR="00087673" w:rsidRPr="00B9618D" w:rsidRDefault="008C7B29" w:rsidP="008C7B29">
      <w:pPr>
        <w:widowControl/>
        <w:rPr>
          <w:rFonts w:ascii="Arial" w:hAnsi="Arial" w:cs="Arial"/>
          <w:i/>
          <w:sz w:val="28"/>
          <w:szCs w:val="28"/>
          <w:lang w:val="fr-CA"/>
        </w:rPr>
      </w:pPr>
      <w:r w:rsidRPr="00B9618D">
        <w:rPr>
          <w:rFonts w:ascii="Arial" w:hAnsi="Arial" w:cs="Arial"/>
          <w:i/>
          <w:sz w:val="28"/>
          <w:szCs w:val="28"/>
          <w:lang w:val="fr-CA"/>
        </w:rPr>
        <w:t>« </w:t>
      </w:r>
      <w:r w:rsidR="00087673" w:rsidRPr="00B9618D">
        <w:rPr>
          <w:rFonts w:ascii="Arial" w:hAnsi="Arial" w:cs="Arial"/>
          <w:i/>
          <w:sz w:val="28"/>
          <w:szCs w:val="28"/>
          <w:lang w:val="fr-CA"/>
        </w:rPr>
        <w:t>Le parfum n’est pas approprié pour un milieu de travail professionnel, et l’utilisation de certains produits avec parfum peut nuire à la santé des travailleurs présentant des sensibilités chimiques, des allergies, de l’asthme et des maux de tête ou des migraines chroniques.</w:t>
      </w:r>
      <w:r w:rsidRPr="00B9618D">
        <w:rPr>
          <w:rFonts w:ascii="Arial" w:hAnsi="Arial" w:cs="Arial"/>
          <w:i/>
          <w:sz w:val="28"/>
          <w:szCs w:val="28"/>
          <w:lang w:val="fr-CA"/>
        </w:rPr>
        <w:t> »</w:t>
      </w:r>
      <w:r w:rsidR="00087673" w:rsidRPr="00B9618D">
        <w:rPr>
          <w:rFonts w:ascii="Arial" w:hAnsi="Arial" w:cs="Arial"/>
          <w:i/>
          <w:sz w:val="28"/>
          <w:szCs w:val="28"/>
          <w:lang w:val="fr-CA"/>
        </w:rPr>
        <w:t xml:space="preserve"> </w:t>
      </w:r>
      <w:r w:rsidR="00B9618D">
        <w:rPr>
          <w:rFonts w:ascii="Arial" w:hAnsi="Arial" w:cs="Arial"/>
          <w:i/>
          <w:sz w:val="28"/>
          <w:szCs w:val="28"/>
          <w:lang w:val="fr-CA"/>
        </w:rPr>
        <w:t>(</w:t>
      </w:r>
      <w:proofErr w:type="gramStart"/>
      <w:r w:rsidR="00B9618D">
        <w:rPr>
          <w:rFonts w:ascii="Arial" w:hAnsi="Arial" w:cs="Arial"/>
          <w:i/>
          <w:sz w:val="28"/>
          <w:szCs w:val="28"/>
          <w:lang w:val="fr-CA"/>
        </w:rPr>
        <w:t>page</w:t>
      </w:r>
      <w:proofErr w:type="gramEnd"/>
      <w:r w:rsidR="00B9618D">
        <w:rPr>
          <w:rFonts w:ascii="Arial" w:hAnsi="Arial" w:cs="Arial"/>
          <w:i/>
          <w:sz w:val="28"/>
          <w:szCs w:val="28"/>
          <w:lang w:val="fr-CA"/>
        </w:rPr>
        <w:t xml:space="preserve"> 9; traduction)</w:t>
      </w:r>
    </w:p>
    <w:p w:rsidR="00B9618D" w:rsidRDefault="00B9618D" w:rsidP="008C7B29">
      <w:pPr>
        <w:widowControl/>
        <w:rPr>
          <w:rFonts w:ascii="Arial" w:hAnsi="Arial" w:cs="Arial"/>
          <w:sz w:val="28"/>
          <w:szCs w:val="28"/>
          <w:lang w:val="fr-CA"/>
        </w:rPr>
      </w:pPr>
    </w:p>
    <w:p w:rsidR="00087673" w:rsidRPr="00B9618D" w:rsidRDefault="00CD74FD" w:rsidP="008C7B29">
      <w:pPr>
        <w:widowControl/>
        <w:rPr>
          <w:rFonts w:ascii="Arial" w:hAnsi="Arial" w:cs="Arial"/>
          <w:b/>
          <w:sz w:val="28"/>
          <w:szCs w:val="28"/>
          <w:lang w:val="en-CA"/>
        </w:rPr>
      </w:pPr>
      <w:r w:rsidRPr="00B9618D">
        <w:rPr>
          <w:rFonts w:ascii="Arial" w:hAnsi="Arial" w:cs="Arial"/>
          <w:sz w:val="28"/>
          <w:szCs w:val="28"/>
          <w:lang w:val="en-CA"/>
        </w:rPr>
        <w:t xml:space="preserve">- </w:t>
      </w:r>
      <w:r w:rsidR="00B9618D" w:rsidRPr="00B9618D">
        <w:rPr>
          <w:rFonts w:ascii="Arial" w:hAnsi="Arial" w:cs="Arial"/>
          <w:b/>
          <w:sz w:val="28"/>
          <w:szCs w:val="28"/>
          <w:lang w:val="en-CA"/>
        </w:rPr>
        <w:t>The United States Access Board</w:t>
      </w:r>
    </w:p>
    <w:p w:rsidR="00B9618D" w:rsidRDefault="00B9618D" w:rsidP="008C7B29">
      <w:pPr>
        <w:widowControl/>
        <w:rPr>
          <w:rFonts w:ascii="Arial" w:hAnsi="Arial" w:cs="Arial"/>
          <w:sz w:val="28"/>
          <w:szCs w:val="28"/>
          <w:lang w:val="fr-CA"/>
        </w:rPr>
      </w:pPr>
    </w:p>
    <w:p w:rsidR="00B9618D" w:rsidRDefault="00B9618D" w:rsidP="008C7B29">
      <w:pPr>
        <w:widowControl/>
        <w:rPr>
          <w:rFonts w:ascii="Arial" w:hAnsi="Arial" w:cs="Arial"/>
          <w:sz w:val="28"/>
          <w:szCs w:val="28"/>
          <w:lang w:val="fr-CA"/>
        </w:rPr>
      </w:pPr>
    </w:p>
    <w:p w:rsidR="00087673" w:rsidRPr="00B9618D" w:rsidRDefault="00087673" w:rsidP="008C7B29">
      <w:pPr>
        <w:widowControl/>
        <w:rPr>
          <w:rFonts w:ascii="Arial" w:hAnsi="Arial" w:cs="Arial"/>
          <w:sz w:val="28"/>
          <w:szCs w:val="28"/>
          <w:u w:val="single"/>
          <w:lang w:val="en-CA"/>
        </w:rPr>
      </w:pPr>
      <w:r w:rsidRPr="00B9618D">
        <w:rPr>
          <w:rFonts w:ascii="Arial" w:hAnsi="Arial" w:cs="Arial"/>
          <w:sz w:val="28"/>
          <w:szCs w:val="28"/>
          <w:u w:val="single"/>
          <w:lang w:val="en-CA"/>
        </w:rPr>
        <w:t>Board Policy to Prom</w:t>
      </w:r>
      <w:r w:rsidR="00B9618D" w:rsidRPr="00B9618D">
        <w:rPr>
          <w:rFonts w:ascii="Arial" w:hAnsi="Arial" w:cs="Arial"/>
          <w:sz w:val="28"/>
          <w:szCs w:val="28"/>
          <w:u w:val="single"/>
          <w:lang w:val="en-CA"/>
        </w:rPr>
        <w:t>ote Fragrance-Free Environments</w:t>
      </w:r>
    </w:p>
    <w:p w:rsidR="00B9618D" w:rsidRPr="00B9618D" w:rsidRDefault="00B9618D" w:rsidP="008C7B29">
      <w:pPr>
        <w:widowControl/>
        <w:rPr>
          <w:rFonts w:ascii="Arial" w:hAnsi="Arial" w:cs="Arial"/>
          <w:sz w:val="28"/>
          <w:szCs w:val="28"/>
          <w:lang w:val="en-CA"/>
        </w:rPr>
      </w:pPr>
    </w:p>
    <w:p w:rsidR="00087673" w:rsidRPr="00B9618D" w:rsidRDefault="008C7B29" w:rsidP="008C7B29">
      <w:pPr>
        <w:widowControl/>
        <w:rPr>
          <w:rFonts w:ascii="Arial" w:hAnsi="Arial" w:cs="Arial"/>
          <w:i/>
          <w:sz w:val="28"/>
          <w:szCs w:val="28"/>
          <w:lang w:val="fr-CA"/>
        </w:rPr>
      </w:pPr>
      <w:r w:rsidRPr="00B9618D">
        <w:rPr>
          <w:rFonts w:ascii="Arial" w:hAnsi="Arial" w:cs="Arial"/>
          <w:i/>
          <w:sz w:val="28"/>
          <w:szCs w:val="28"/>
          <w:lang w:val="fr-CA"/>
        </w:rPr>
        <w:t>« </w:t>
      </w:r>
      <w:r w:rsidR="00087673" w:rsidRPr="00B9618D">
        <w:rPr>
          <w:rFonts w:ascii="Arial" w:hAnsi="Arial" w:cs="Arial"/>
          <w:i/>
          <w:sz w:val="28"/>
          <w:szCs w:val="28"/>
          <w:lang w:val="fr-CA"/>
        </w:rPr>
        <w:t xml:space="preserve">De plus en plus de gens souffrent de réactions plus graves à ces parfums et à de nombreux autres types de substances et de produits chimiques. Cet état pathologique, connu sous le nom de </w:t>
      </w:r>
      <w:proofErr w:type="spellStart"/>
      <w:r w:rsidR="00087673" w:rsidRPr="00B9618D">
        <w:rPr>
          <w:rFonts w:ascii="Arial" w:hAnsi="Arial" w:cs="Arial"/>
          <w:i/>
          <w:sz w:val="28"/>
          <w:szCs w:val="28"/>
          <w:lang w:val="fr-CA"/>
        </w:rPr>
        <w:t>polysensibilité</w:t>
      </w:r>
      <w:proofErr w:type="spellEnd"/>
      <w:r w:rsidR="00087673" w:rsidRPr="00B9618D">
        <w:rPr>
          <w:rFonts w:ascii="Arial" w:hAnsi="Arial" w:cs="Arial"/>
          <w:i/>
          <w:sz w:val="28"/>
          <w:szCs w:val="28"/>
          <w:lang w:val="fr-CA"/>
        </w:rPr>
        <w:t xml:space="preserve"> chimique (PC), se déclare souvent chez les personnes ayant développé une sensibilité aiguë à divers produits chimiques présents dans l’environnement. Les personnes présentant une PC ont des réactions physiques débilitantes, voire potentiellement mortelles, aux produits chimiques utilisés dans divers produits, notamment les parfums et les produits de soins personnels, les désodorisants et les nettoyants, les pesticides, les revêtements de murs et </w:t>
      </w:r>
      <w:r w:rsidR="00087673" w:rsidRPr="00B9618D">
        <w:rPr>
          <w:rFonts w:ascii="Arial" w:hAnsi="Arial" w:cs="Arial"/>
          <w:i/>
          <w:sz w:val="28"/>
          <w:szCs w:val="28"/>
          <w:lang w:val="fr-CA"/>
        </w:rPr>
        <w:lastRenderedPageBreak/>
        <w:t>de planchers ainsi que les matériaux de construction. Il s’agit d’une question complexe comportant une variété d’agents déclencheurs et de réactions physiques. Différentes personnes sont touchées de différentes façons par différents produits. Le facteur commun est que la réaction, quelle qu’elle soit, est très agressive et invalidante. Il faut recueillir de l’information sur les causes exactes d’une sensibilité aussi aiguë à certains produits chimiques afin de comprendre comment et pourquoi cette sensibilité se manifeste et ce qui peut être fait pour y remédier.</w:t>
      </w:r>
      <w:r w:rsidRPr="00B9618D">
        <w:rPr>
          <w:rFonts w:ascii="Arial" w:hAnsi="Arial" w:cs="Arial"/>
          <w:i/>
          <w:sz w:val="28"/>
          <w:szCs w:val="28"/>
          <w:lang w:val="fr-CA"/>
        </w:rPr>
        <w:t> »</w:t>
      </w:r>
    </w:p>
    <w:p w:rsidR="00B9618D" w:rsidRDefault="00B9618D" w:rsidP="008C7B29">
      <w:pPr>
        <w:widowControl/>
        <w:rPr>
          <w:rFonts w:ascii="Arial" w:hAnsi="Arial" w:cs="Arial"/>
          <w:sz w:val="28"/>
          <w:szCs w:val="28"/>
          <w:lang w:val="en-CA"/>
        </w:rPr>
      </w:pPr>
    </w:p>
    <w:p w:rsidR="00087673" w:rsidRPr="00B9618D" w:rsidRDefault="00CD74FD" w:rsidP="008C7B29">
      <w:pPr>
        <w:widowControl/>
        <w:rPr>
          <w:rFonts w:ascii="Arial" w:hAnsi="Arial" w:cs="Arial"/>
          <w:b/>
          <w:sz w:val="28"/>
          <w:szCs w:val="28"/>
          <w:lang w:val="en-CA"/>
        </w:rPr>
      </w:pPr>
      <w:r w:rsidRPr="00CD74FD">
        <w:rPr>
          <w:rFonts w:ascii="Arial" w:hAnsi="Arial" w:cs="Arial"/>
          <w:sz w:val="28"/>
          <w:szCs w:val="28"/>
          <w:lang w:val="en-CA"/>
        </w:rPr>
        <w:t xml:space="preserve">- </w:t>
      </w:r>
      <w:r w:rsidR="00087673" w:rsidRPr="00B9618D">
        <w:rPr>
          <w:rFonts w:ascii="Arial" w:hAnsi="Arial" w:cs="Arial"/>
          <w:b/>
          <w:sz w:val="28"/>
          <w:szCs w:val="28"/>
          <w:lang w:val="en-CA"/>
        </w:rPr>
        <w:t>Federal Register</w:t>
      </w:r>
      <w:r w:rsidR="00C438DC" w:rsidRPr="00B9618D">
        <w:rPr>
          <w:rFonts w:ascii="Arial" w:hAnsi="Arial" w:cs="Arial"/>
          <w:b/>
          <w:sz w:val="28"/>
          <w:szCs w:val="28"/>
          <w:lang w:val="en-CA"/>
        </w:rPr>
        <w:t>:</w:t>
      </w:r>
      <w:r w:rsidR="00087673" w:rsidRPr="00B9618D">
        <w:rPr>
          <w:rFonts w:ascii="Arial" w:hAnsi="Arial" w:cs="Arial"/>
          <w:b/>
          <w:sz w:val="28"/>
          <w:szCs w:val="28"/>
          <w:lang w:val="en-CA"/>
        </w:rPr>
        <w:t xml:space="preserve"> The Architectural and Transportation</w:t>
      </w:r>
      <w:r w:rsidR="00B9618D">
        <w:rPr>
          <w:rFonts w:ascii="Arial" w:hAnsi="Arial" w:cs="Arial"/>
          <w:b/>
          <w:sz w:val="28"/>
          <w:szCs w:val="28"/>
          <w:lang w:val="en-CA"/>
        </w:rPr>
        <w:t xml:space="preserve"> Barriers Compliance Board</w:t>
      </w:r>
    </w:p>
    <w:p w:rsidR="00B9618D" w:rsidRDefault="00B9618D" w:rsidP="008C7B29">
      <w:pPr>
        <w:widowControl/>
        <w:rPr>
          <w:rFonts w:ascii="Arial" w:hAnsi="Arial" w:cs="Arial"/>
          <w:sz w:val="28"/>
          <w:szCs w:val="28"/>
          <w:lang w:val="fr-CA"/>
        </w:rPr>
      </w:pPr>
    </w:p>
    <w:p w:rsidR="00B9618D" w:rsidRDefault="00B9618D" w:rsidP="008C7B29">
      <w:pPr>
        <w:widowControl/>
        <w:rPr>
          <w:rFonts w:ascii="Arial" w:hAnsi="Arial" w:cs="Arial"/>
          <w:sz w:val="28"/>
          <w:szCs w:val="28"/>
          <w:lang w:val="fr-CA"/>
        </w:rPr>
      </w:pPr>
    </w:p>
    <w:p w:rsidR="00087673" w:rsidRPr="00B9618D" w:rsidRDefault="00087673" w:rsidP="008C7B29">
      <w:pPr>
        <w:widowControl/>
        <w:rPr>
          <w:rFonts w:ascii="Arial" w:hAnsi="Arial" w:cs="Arial"/>
          <w:sz w:val="28"/>
          <w:szCs w:val="28"/>
          <w:u w:val="single"/>
          <w:lang w:val="fr-CA"/>
        </w:rPr>
      </w:pPr>
      <w:r w:rsidRPr="00B9618D">
        <w:rPr>
          <w:rFonts w:ascii="Arial" w:hAnsi="Arial" w:cs="Arial"/>
          <w:sz w:val="28"/>
          <w:szCs w:val="28"/>
          <w:u w:val="single"/>
          <w:lang w:val="fr-CA"/>
        </w:rPr>
        <w:t xml:space="preserve">The Architectural and Transportation </w:t>
      </w:r>
      <w:proofErr w:type="spellStart"/>
      <w:r w:rsidRPr="00B9618D">
        <w:rPr>
          <w:rFonts w:ascii="Arial" w:hAnsi="Arial" w:cs="Arial"/>
          <w:sz w:val="28"/>
          <w:szCs w:val="28"/>
          <w:u w:val="single"/>
          <w:lang w:val="fr-CA"/>
        </w:rPr>
        <w:t>Barriers</w:t>
      </w:r>
      <w:proofErr w:type="spellEnd"/>
      <w:r w:rsidRPr="00B9618D">
        <w:rPr>
          <w:rFonts w:ascii="Arial" w:hAnsi="Arial" w:cs="Arial"/>
          <w:sz w:val="28"/>
          <w:szCs w:val="28"/>
          <w:u w:val="single"/>
          <w:lang w:val="fr-CA"/>
        </w:rPr>
        <w:t xml:space="preserve"> Co</w:t>
      </w:r>
      <w:r w:rsidR="00B9618D" w:rsidRPr="00B9618D">
        <w:rPr>
          <w:rFonts w:ascii="Arial" w:hAnsi="Arial" w:cs="Arial"/>
          <w:sz w:val="28"/>
          <w:szCs w:val="28"/>
          <w:u w:val="single"/>
          <w:lang w:val="fr-CA"/>
        </w:rPr>
        <w:t xml:space="preserve">mpliance </w:t>
      </w:r>
      <w:proofErr w:type="spellStart"/>
      <w:r w:rsidR="00B9618D" w:rsidRPr="00B9618D">
        <w:rPr>
          <w:rFonts w:ascii="Arial" w:hAnsi="Arial" w:cs="Arial"/>
          <w:sz w:val="28"/>
          <w:szCs w:val="28"/>
          <w:u w:val="single"/>
          <w:lang w:val="fr-CA"/>
        </w:rPr>
        <w:t>Board</w:t>
      </w:r>
      <w:proofErr w:type="spellEnd"/>
      <w:r w:rsidR="00B9618D" w:rsidRPr="00B9618D">
        <w:rPr>
          <w:rFonts w:ascii="Arial" w:hAnsi="Arial" w:cs="Arial"/>
          <w:sz w:val="28"/>
          <w:szCs w:val="28"/>
          <w:u w:val="single"/>
          <w:lang w:val="fr-CA"/>
        </w:rPr>
        <w:t>, p. 56353 (2002)</w:t>
      </w:r>
    </w:p>
    <w:p w:rsidR="00B9618D" w:rsidRPr="008C7B29" w:rsidRDefault="00B9618D" w:rsidP="008C7B29">
      <w:pPr>
        <w:widowControl/>
        <w:rPr>
          <w:rFonts w:ascii="Arial" w:hAnsi="Arial" w:cs="Arial"/>
          <w:sz w:val="28"/>
          <w:szCs w:val="28"/>
          <w:lang w:val="fr-CA"/>
        </w:rPr>
      </w:pPr>
    </w:p>
    <w:p w:rsidR="00087673" w:rsidRPr="00B9618D" w:rsidRDefault="008C7B29" w:rsidP="008C7B29">
      <w:pPr>
        <w:widowControl/>
        <w:rPr>
          <w:rFonts w:ascii="Arial" w:hAnsi="Arial" w:cs="Arial"/>
          <w:i/>
          <w:sz w:val="28"/>
          <w:szCs w:val="28"/>
          <w:lang w:val="fr-CA"/>
        </w:rPr>
      </w:pPr>
      <w:r w:rsidRPr="00B9618D">
        <w:rPr>
          <w:rFonts w:ascii="Arial" w:hAnsi="Arial" w:cs="Arial"/>
          <w:i/>
          <w:sz w:val="28"/>
          <w:szCs w:val="28"/>
          <w:lang w:val="fr-CA"/>
        </w:rPr>
        <w:t>« </w:t>
      </w:r>
      <w:r w:rsidR="00087673" w:rsidRPr="00B9618D">
        <w:rPr>
          <w:rFonts w:ascii="Arial" w:hAnsi="Arial" w:cs="Arial"/>
          <w:i/>
          <w:sz w:val="28"/>
          <w:szCs w:val="28"/>
          <w:lang w:val="fr-CA"/>
        </w:rPr>
        <w:t xml:space="preserve">La Commission reconnaît que les </w:t>
      </w:r>
      <w:proofErr w:type="spellStart"/>
      <w:r w:rsidR="00087673" w:rsidRPr="00B9618D">
        <w:rPr>
          <w:rFonts w:ascii="Arial" w:hAnsi="Arial" w:cs="Arial"/>
          <w:i/>
          <w:sz w:val="28"/>
          <w:szCs w:val="28"/>
          <w:lang w:val="fr-CA"/>
        </w:rPr>
        <w:t>polysensibilités</w:t>
      </w:r>
      <w:proofErr w:type="spellEnd"/>
      <w:r w:rsidR="00087673" w:rsidRPr="00B9618D">
        <w:rPr>
          <w:rFonts w:ascii="Arial" w:hAnsi="Arial" w:cs="Arial"/>
          <w:i/>
          <w:sz w:val="28"/>
          <w:szCs w:val="28"/>
          <w:lang w:val="fr-CA"/>
        </w:rPr>
        <w:t xml:space="preserve"> chimiques et les hypersensibilités électromagnétiques peuvent être considérées comme des invalidités au titre de l’American </w:t>
      </w:r>
      <w:proofErr w:type="spellStart"/>
      <w:r w:rsidR="00087673" w:rsidRPr="00B9618D">
        <w:rPr>
          <w:rFonts w:ascii="Arial" w:hAnsi="Arial" w:cs="Arial"/>
          <w:i/>
          <w:sz w:val="28"/>
          <w:szCs w:val="28"/>
          <w:lang w:val="fr-CA"/>
        </w:rPr>
        <w:t>with</w:t>
      </w:r>
      <w:proofErr w:type="spellEnd"/>
      <w:r w:rsidR="00087673" w:rsidRPr="00B9618D">
        <w:rPr>
          <w:rFonts w:ascii="Arial" w:hAnsi="Arial" w:cs="Arial"/>
          <w:i/>
          <w:sz w:val="28"/>
          <w:szCs w:val="28"/>
          <w:lang w:val="fr-CA"/>
        </w:rPr>
        <w:t xml:space="preserve"> </w:t>
      </w:r>
      <w:proofErr w:type="spellStart"/>
      <w:r w:rsidR="00087673" w:rsidRPr="00B9618D">
        <w:rPr>
          <w:rFonts w:ascii="Arial" w:hAnsi="Arial" w:cs="Arial"/>
          <w:i/>
          <w:sz w:val="28"/>
          <w:szCs w:val="28"/>
          <w:lang w:val="fr-CA"/>
        </w:rPr>
        <w:t>Disabilities</w:t>
      </w:r>
      <w:proofErr w:type="spellEnd"/>
      <w:r w:rsidR="00087673" w:rsidRPr="00B9618D">
        <w:rPr>
          <w:rFonts w:ascii="Arial" w:hAnsi="Arial" w:cs="Arial"/>
          <w:i/>
          <w:sz w:val="28"/>
          <w:szCs w:val="28"/>
          <w:lang w:val="fr-CA"/>
        </w:rPr>
        <w:t xml:space="preserve"> </w:t>
      </w:r>
      <w:proofErr w:type="spellStart"/>
      <w:r w:rsidR="00087673" w:rsidRPr="00B9618D">
        <w:rPr>
          <w:rFonts w:ascii="Arial" w:hAnsi="Arial" w:cs="Arial"/>
          <w:i/>
          <w:sz w:val="28"/>
          <w:szCs w:val="28"/>
          <w:lang w:val="fr-CA"/>
        </w:rPr>
        <w:t>Act</w:t>
      </w:r>
      <w:proofErr w:type="spellEnd"/>
      <w:r w:rsidR="00087673" w:rsidRPr="00B9618D">
        <w:rPr>
          <w:rFonts w:ascii="Arial" w:hAnsi="Arial" w:cs="Arial"/>
          <w:i/>
          <w:sz w:val="28"/>
          <w:szCs w:val="28"/>
          <w:lang w:val="fr-CA"/>
        </w:rPr>
        <w:t xml:space="preserve"> [ADA] si elles diminuent autant les fonctions neurologiques, respiratoires ou toute autre fonction d’une personne de manière à limiter considérablement une ou plusieurs activités principales de la vie de cette personne. La Commission a l’intention d’examiner de près les besoins de cette population et d’entreprendre des activités visant à régler les problèmes d’accessibilité pour ces personnes.</w:t>
      </w:r>
      <w:r w:rsidRPr="00B9618D">
        <w:rPr>
          <w:rFonts w:ascii="Arial" w:hAnsi="Arial" w:cs="Arial"/>
          <w:i/>
          <w:sz w:val="28"/>
          <w:szCs w:val="28"/>
          <w:lang w:val="fr-CA"/>
        </w:rPr>
        <w:t> »</w:t>
      </w:r>
    </w:p>
    <w:p w:rsidR="00B9618D" w:rsidRDefault="00B9618D" w:rsidP="008C7B29">
      <w:pPr>
        <w:widowControl/>
        <w:rPr>
          <w:rFonts w:ascii="Arial" w:hAnsi="Arial" w:cs="Arial"/>
          <w:sz w:val="28"/>
          <w:szCs w:val="28"/>
          <w:lang w:val="fr-CA"/>
        </w:rPr>
      </w:pPr>
    </w:p>
    <w:p w:rsidR="00087673" w:rsidRDefault="00B9618D" w:rsidP="008C7B29">
      <w:pPr>
        <w:widowControl/>
        <w:rPr>
          <w:rFonts w:ascii="Arial" w:hAnsi="Arial" w:cs="Arial"/>
          <w:sz w:val="28"/>
          <w:szCs w:val="28"/>
          <w:lang w:val="fr-CA"/>
        </w:rPr>
      </w:pPr>
      <w:r>
        <w:rPr>
          <w:rFonts w:ascii="Arial" w:hAnsi="Arial" w:cs="Arial"/>
          <w:sz w:val="28"/>
          <w:szCs w:val="28"/>
          <w:lang w:val="fr-CA"/>
        </w:rPr>
        <w:t>DÉBUT PAGE 6</w:t>
      </w:r>
    </w:p>
    <w:p w:rsidR="00B9618D" w:rsidRPr="008C7B29" w:rsidRDefault="00B9618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B9618D">
        <w:rPr>
          <w:rFonts w:ascii="Arial" w:hAnsi="Arial" w:cs="Arial"/>
          <w:b/>
          <w:sz w:val="28"/>
          <w:szCs w:val="28"/>
          <w:lang w:val="fr-CA"/>
        </w:rPr>
        <w:t>2. Adopter des politiques sur les pesticides les moins toxiques</w:t>
      </w:r>
      <w:r w:rsidRPr="008C7B29">
        <w:rPr>
          <w:rFonts w:ascii="Arial" w:hAnsi="Arial" w:cs="Arial"/>
          <w:sz w:val="28"/>
          <w:szCs w:val="28"/>
          <w:lang w:val="fr-CA"/>
        </w:rPr>
        <w:t>. Si plus de temps est accordé, l’EHA-MB se fera un plaisir de présenter des renseignements et des références. Plusieurs provinces ont des lois sur l’utilisation des pesticides à des fins esthétiques. Des renseignements pertinents se trouvent dans la</w:t>
      </w:r>
      <w:r w:rsidR="00B9618D">
        <w:rPr>
          <w:rFonts w:ascii="Arial" w:hAnsi="Arial" w:cs="Arial"/>
          <w:sz w:val="28"/>
          <w:szCs w:val="28"/>
          <w:lang w:val="fr-CA"/>
        </w:rPr>
        <w:t xml:space="preserve"> documentation à l’appui.</w:t>
      </w:r>
    </w:p>
    <w:p w:rsidR="00B9618D" w:rsidRPr="008C7B29" w:rsidRDefault="00B9618D" w:rsidP="008C7B29">
      <w:pPr>
        <w:widowControl/>
        <w:rPr>
          <w:rFonts w:ascii="Arial" w:hAnsi="Arial" w:cs="Arial"/>
          <w:sz w:val="28"/>
          <w:szCs w:val="28"/>
          <w:lang w:val="fr-CA"/>
        </w:rPr>
      </w:pPr>
    </w:p>
    <w:p w:rsidR="00087673" w:rsidRDefault="00087673" w:rsidP="008C7B29">
      <w:pPr>
        <w:widowControl/>
        <w:rPr>
          <w:rFonts w:ascii="Arial" w:hAnsi="Arial" w:cs="Arial"/>
          <w:sz w:val="28"/>
          <w:szCs w:val="28"/>
          <w:lang w:val="fr-CA"/>
        </w:rPr>
      </w:pPr>
      <w:r w:rsidRPr="00B9618D">
        <w:rPr>
          <w:rFonts w:ascii="Arial" w:hAnsi="Arial" w:cs="Arial"/>
          <w:b/>
          <w:sz w:val="28"/>
          <w:szCs w:val="28"/>
          <w:lang w:val="fr-CA"/>
        </w:rPr>
        <w:t>3. Adopter des politiques sans animaux de compagnie dans les immeubles à logements multiples, p. ex., les appartements</w:t>
      </w:r>
      <w:r w:rsidRPr="008C7B29">
        <w:rPr>
          <w:rFonts w:ascii="Arial" w:hAnsi="Arial" w:cs="Arial"/>
          <w:sz w:val="28"/>
          <w:szCs w:val="28"/>
          <w:lang w:val="fr-CA"/>
        </w:rPr>
        <w:t>. Les zones exemptes d’animaux de compagnie sont essentielles pour les personnes très sensibles aux animaux, p.</w:t>
      </w:r>
      <w:r w:rsidR="00B9618D">
        <w:rPr>
          <w:rFonts w:ascii="Arial" w:hAnsi="Arial" w:cs="Arial"/>
          <w:sz w:val="28"/>
          <w:szCs w:val="28"/>
          <w:lang w:val="fr-CA"/>
        </w:rPr>
        <w:t xml:space="preserve"> ex., aux squames animales.</w:t>
      </w:r>
    </w:p>
    <w:p w:rsidR="00B9618D" w:rsidRPr="008C7B29" w:rsidRDefault="00B9618D" w:rsidP="008C7B29">
      <w:pPr>
        <w:widowControl/>
        <w:rPr>
          <w:rFonts w:ascii="Arial" w:hAnsi="Arial" w:cs="Arial"/>
          <w:sz w:val="28"/>
          <w:szCs w:val="28"/>
          <w:lang w:val="fr-CA"/>
        </w:rPr>
      </w:pPr>
    </w:p>
    <w:p w:rsidR="00087673" w:rsidRPr="00B9618D" w:rsidRDefault="00087673" w:rsidP="008C7B29">
      <w:pPr>
        <w:widowControl/>
        <w:rPr>
          <w:rFonts w:ascii="Arial" w:hAnsi="Arial" w:cs="Arial"/>
          <w:b/>
          <w:sz w:val="28"/>
          <w:szCs w:val="28"/>
          <w:lang w:val="fr-CA"/>
        </w:rPr>
      </w:pPr>
      <w:r w:rsidRPr="00B9618D">
        <w:rPr>
          <w:rFonts w:ascii="Arial" w:hAnsi="Arial" w:cs="Arial"/>
          <w:b/>
          <w:sz w:val="28"/>
          <w:szCs w:val="28"/>
          <w:lang w:val="fr-CA"/>
        </w:rPr>
        <w:t>4. Adopter des polit</w:t>
      </w:r>
      <w:r w:rsidR="00B9618D">
        <w:rPr>
          <w:rFonts w:ascii="Arial" w:hAnsi="Arial" w:cs="Arial"/>
          <w:b/>
          <w:sz w:val="28"/>
          <w:szCs w:val="28"/>
          <w:lang w:val="fr-CA"/>
        </w:rPr>
        <w:t>iques de zone sans fil (Wi-Fi).</w:t>
      </w:r>
    </w:p>
    <w:p w:rsidR="00B9618D" w:rsidRDefault="00B9618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0A383E">
        <w:rPr>
          <w:rFonts w:ascii="Arial" w:hAnsi="Arial" w:cs="Arial"/>
          <w:b/>
          <w:sz w:val="28"/>
          <w:szCs w:val="28"/>
          <w:lang w:val="fr-CA"/>
        </w:rPr>
        <w:lastRenderedPageBreak/>
        <w:t>Canada</w:t>
      </w:r>
      <w:r w:rsidR="00C438DC">
        <w:rPr>
          <w:rFonts w:ascii="Arial" w:hAnsi="Arial" w:cs="Arial"/>
          <w:sz w:val="28"/>
          <w:szCs w:val="28"/>
          <w:lang w:val="fr-CA"/>
        </w:rPr>
        <w:t> :</w:t>
      </w:r>
      <w:r w:rsidRPr="008C7B29">
        <w:rPr>
          <w:rFonts w:ascii="Arial" w:hAnsi="Arial" w:cs="Arial"/>
          <w:sz w:val="28"/>
          <w:szCs w:val="28"/>
          <w:lang w:val="fr-CA"/>
        </w:rPr>
        <w:t xml:space="preserve"> L’hypersensibilité électromagnétique, une maladie émergente, est en hausse et la nécessité d’établir des zones sans rayonnement permettra aux personnes qui en sont atteintes de vivre dans un environnement plus sûr. Des Canadiens ont reçu un diagnostic d’HE de la part d’un médecin. Le </w:t>
      </w:r>
      <w:proofErr w:type="spellStart"/>
      <w:r w:rsidRPr="008C7B29">
        <w:rPr>
          <w:rFonts w:ascii="Arial" w:hAnsi="Arial" w:cs="Arial"/>
          <w:sz w:val="28"/>
          <w:szCs w:val="28"/>
          <w:lang w:val="fr-CA"/>
        </w:rPr>
        <w:t>Women’s</w:t>
      </w:r>
      <w:proofErr w:type="spellEnd"/>
      <w:r w:rsidRPr="008C7B29">
        <w:rPr>
          <w:rFonts w:ascii="Arial" w:hAnsi="Arial" w:cs="Arial"/>
          <w:sz w:val="28"/>
          <w:szCs w:val="28"/>
          <w:lang w:val="fr-CA"/>
        </w:rPr>
        <w:t xml:space="preserve"> </w:t>
      </w:r>
      <w:proofErr w:type="spellStart"/>
      <w:r w:rsidRPr="008C7B29">
        <w:rPr>
          <w:rFonts w:ascii="Arial" w:hAnsi="Arial" w:cs="Arial"/>
          <w:sz w:val="28"/>
          <w:szCs w:val="28"/>
          <w:lang w:val="fr-CA"/>
        </w:rPr>
        <w:t>College</w:t>
      </w:r>
      <w:proofErr w:type="spellEnd"/>
      <w:r w:rsidRPr="008C7B29">
        <w:rPr>
          <w:rFonts w:ascii="Arial" w:hAnsi="Arial" w:cs="Arial"/>
          <w:sz w:val="28"/>
          <w:szCs w:val="28"/>
          <w:lang w:val="fr-CA"/>
        </w:rPr>
        <w:t xml:space="preserve"> </w:t>
      </w:r>
      <w:proofErr w:type="spellStart"/>
      <w:r w:rsidRPr="008C7B29">
        <w:rPr>
          <w:rFonts w:ascii="Arial" w:hAnsi="Arial" w:cs="Arial"/>
          <w:sz w:val="28"/>
          <w:szCs w:val="28"/>
          <w:lang w:val="fr-CA"/>
        </w:rPr>
        <w:t>Hospital</w:t>
      </w:r>
      <w:proofErr w:type="spellEnd"/>
      <w:r w:rsidRPr="008C7B29">
        <w:rPr>
          <w:rFonts w:ascii="Arial" w:hAnsi="Arial" w:cs="Arial"/>
          <w:sz w:val="28"/>
          <w:szCs w:val="28"/>
          <w:lang w:val="fr-CA"/>
        </w:rPr>
        <w:t xml:space="preserve"> de Toronto a signalé avoir vu de deux à trois nouveaux patients par semaine qui présentaient des symptômes indésirables liés à la technologie sans fil</w:t>
      </w:r>
      <w:r w:rsidR="000A383E">
        <w:rPr>
          <w:rFonts w:ascii="Arial" w:hAnsi="Arial" w:cs="Arial"/>
          <w:sz w:val="28"/>
          <w:szCs w:val="28"/>
          <w:lang w:val="fr-CA"/>
        </w:rPr>
        <w:t xml:space="preserve"> NOTES DE BAS DE PAGE </w:t>
      </w:r>
      <w:r w:rsidRPr="008C7B29">
        <w:rPr>
          <w:rFonts w:ascii="Arial" w:hAnsi="Arial" w:cs="Arial"/>
          <w:sz w:val="28"/>
          <w:szCs w:val="28"/>
          <w:lang w:val="fr-CA"/>
        </w:rPr>
        <w:t>4, 5</w:t>
      </w:r>
      <w:r w:rsidR="000A383E">
        <w:rPr>
          <w:rFonts w:ascii="Arial" w:hAnsi="Arial" w:cs="Arial"/>
          <w:sz w:val="28"/>
          <w:szCs w:val="28"/>
          <w:lang w:val="fr-CA"/>
        </w:rPr>
        <w:t>.</w:t>
      </w:r>
    </w:p>
    <w:p w:rsidR="000A383E" w:rsidRDefault="000A383E" w:rsidP="008C7B29">
      <w:pPr>
        <w:widowControl/>
        <w:rPr>
          <w:rFonts w:ascii="Arial" w:hAnsi="Arial" w:cs="Arial"/>
          <w:sz w:val="28"/>
          <w:szCs w:val="28"/>
          <w:lang w:val="fr-CA"/>
        </w:rPr>
      </w:pPr>
    </w:p>
    <w:p w:rsidR="000A383E" w:rsidRDefault="000A383E" w:rsidP="008C7B29">
      <w:pPr>
        <w:widowControl/>
        <w:rPr>
          <w:rFonts w:ascii="Arial" w:hAnsi="Arial" w:cs="Arial"/>
          <w:sz w:val="28"/>
          <w:szCs w:val="28"/>
          <w:lang w:val="fr-CA"/>
        </w:rPr>
      </w:pPr>
      <w:r>
        <w:rPr>
          <w:rFonts w:ascii="Arial" w:hAnsi="Arial" w:cs="Arial"/>
          <w:sz w:val="28"/>
          <w:szCs w:val="28"/>
          <w:lang w:val="fr-CA"/>
        </w:rPr>
        <w:t>DÉBUT NOTES DE BAS DE PAGE :</w:t>
      </w: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4</w:t>
      </w:r>
      <w:r w:rsidR="000A383E">
        <w:rPr>
          <w:rFonts w:ascii="Arial" w:hAnsi="Arial" w:cs="Arial"/>
          <w:sz w:val="28"/>
          <w:szCs w:val="28"/>
          <w:lang w:val="fr-CA"/>
        </w:rPr>
        <w:t>.</w:t>
      </w:r>
      <w:r w:rsidRPr="008C7B29">
        <w:rPr>
          <w:rFonts w:ascii="Arial" w:hAnsi="Arial" w:cs="Arial"/>
          <w:sz w:val="28"/>
          <w:szCs w:val="28"/>
          <w:lang w:val="fr-CA"/>
        </w:rPr>
        <w:t xml:space="preserve"> </w:t>
      </w:r>
      <w:r w:rsidR="00C438DC">
        <w:rPr>
          <w:rFonts w:ascii="Arial" w:hAnsi="Arial" w:cs="Arial"/>
          <w:sz w:val="28"/>
          <w:szCs w:val="28"/>
          <w:lang w:val="fr-CA"/>
        </w:rPr>
        <w:t>http://</w:t>
      </w:r>
      <w:r w:rsidRPr="008C7B29">
        <w:rPr>
          <w:rFonts w:ascii="Arial" w:hAnsi="Arial" w:cs="Arial"/>
          <w:sz w:val="28"/>
          <w:szCs w:val="28"/>
          <w:lang w:val="fr-CA"/>
        </w:rPr>
        <w:t>www.newswire.ca/news-releases/toronto-hospital-is-first-to-re</w:t>
      </w:r>
      <w:r w:rsidR="00E72E7F">
        <w:rPr>
          <w:rFonts w:ascii="Arial" w:hAnsi="Arial" w:cs="Arial"/>
          <w:sz w:val="28"/>
          <w:szCs w:val="28"/>
          <w:lang w:val="fr-CA"/>
        </w:rPr>
        <w:t>cognize-symptoms-from-wireless-</w:t>
      </w:r>
      <w:r w:rsidRPr="008C7B29">
        <w:rPr>
          <w:rFonts w:ascii="Arial" w:hAnsi="Arial" w:cs="Arial"/>
          <w:sz w:val="28"/>
          <w:szCs w:val="28"/>
          <w:lang w:val="fr-CA"/>
        </w:rPr>
        <w:t>radiation-510385061.htm</w:t>
      </w:r>
      <w:r w:rsidR="000A383E">
        <w:rPr>
          <w:rFonts w:ascii="Arial" w:hAnsi="Arial" w:cs="Arial"/>
          <w:sz w:val="28"/>
          <w:szCs w:val="28"/>
          <w:lang w:val="fr-CA"/>
        </w:rPr>
        <w:t>l, consulté le 27 février 2017.</w:t>
      </w:r>
    </w:p>
    <w:p w:rsidR="000A383E" w:rsidRDefault="000A383E"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5</w:t>
      </w:r>
      <w:r w:rsidR="000A383E">
        <w:rPr>
          <w:rFonts w:ascii="Arial" w:hAnsi="Arial" w:cs="Arial"/>
          <w:sz w:val="28"/>
          <w:szCs w:val="28"/>
          <w:lang w:val="fr-CA"/>
        </w:rPr>
        <w:t>.</w:t>
      </w:r>
      <w:r w:rsidRPr="008C7B29">
        <w:rPr>
          <w:rFonts w:ascii="Arial" w:hAnsi="Arial" w:cs="Arial"/>
          <w:sz w:val="28"/>
          <w:szCs w:val="28"/>
          <w:lang w:val="fr-CA"/>
        </w:rPr>
        <w:t xml:space="preserve"> </w:t>
      </w:r>
      <w:hyperlink r:id="rId10" w:history="1">
        <w:r w:rsidR="000A383E" w:rsidRPr="00DE1411">
          <w:rPr>
            <w:rStyle w:val="Lienhypertexte"/>
            <w:rFonts w:ascii="Arial" w:hAnsi="Arial" w:cs="Arial"/>
            <w:sz w:val="28"/>
            <w:szCs w:val="28"/>
            <w:lang w:val="fr-CA"/>
          </w:rPr>
          <w:t>http://www.womenscollegehospital.ca/news-and-events/connect/the-effects-of-invisible-waves</w:t>
        </w:r>
      </w:hyperlink>
      <w:r w:rsidR="000A383E">
        <w:rPr>
          <w:rFonts w:ascii="Arial" w:hAnsi="Arial" w:cs="Arial"/>
          <w:sz w:val="28"/>
          <w:szCs w:val="28"/>
          <w:lang w:val="fr-CA"/>
        </w:rPr>
        <w:t>, consulté le 27 février 2017.</w:t>
      </w:r>
    </w:p>
    <w:p w:rsidR="000A383E" w:rsidRDefault="000A383E" w:rsidP="008C7B29">
      <w:pPr>
        <w:widowControl/>
        <w:rPr>
          <w:rFonts w:ascii="Arial" w:hAnsi="Arial" w:cs="Arial"/>
          <w:sz w:val="28"/>
          <w:szCs w:val="28"/>
          <w:lang w:val="fr-CA"/>
        </w:rPr>
      </w:pPr>
      <w:r>
        <w:rPr>
          <w:rFonts w:ascii="Arial" w:hAnsi="Arial" w:cs="Arial"/>
          <w:sz w:val="28"/>
          <w:szCs w:val="28"/>
          <w:lang w:val="fr-CA"/>
        </w:rPr>
        <w:t>FIN NOTES DE BAS DE PAGE.</w:t>
      </w:r>
    </w:p>
    <w:p w:rsidR="000A383E" w:rsidRDefault="000A383E"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0A383E">
        <w:rPr>
          <w:rFonts w:ascii="Arial" w:hAnsi="Arial" w:cs="Arial"/>
          <w:b/>
          <w:sz w:val="28"/>
          <w:szCs w:val="28"/>
          <w:u w:val="single"/>
          <w:lang w:val="fr-CA"/>
        </w:rPr>
        <w:t>Suède</w:t>
      </w:r>
      <w:r w:rsidR="00C438DC">
        <w:rPr>
          <w:rFonts w:ascii="Arial" w:hAnsi="Arial" w:cs="Arial"/>
          <w:sz w:val="28"/>
          <w:szCs w:val="28"/>
          <w:lang w:val="fr-CA"/>
        </w:rPr>
        <w:t> :</w:t>
      </w:r>
      <w:r w:rsidRPr="008C7B29">
        <w:rPr>
          <w:rFonts w:ascii="Arial" w:hAnsi="Arial" w:cs="Arial"/>
          <w:sz w:val="28"/>
          <w:szCs w:val="28"/>
          <w:lang w:val="fr-CA"/>
        </w:rPr>
        <w:t xml:space="preserve"> La Suède, qui compte des milliers de personnes ayant une hypersensibilité électromagnétique, reconnaît officiellement cet état pathologique comme une déficience fonctionnelle. Le Parlement suédois travaille à la législation de l’accessibilité de l’HE</w:t>
      </w:r>
      <w:r w:rsidR="000A383E">
        <w:rPr>
          <w:rFonts w:ascii="Arial" w:hAnsi="Arial" w:cs="Arial"/>
          <w:sz w:val="28"/>
          <w:szCs w:val="28"/>
          <w:lang w:val="fr-CA"/>
        </w:rPr>
        <w:t xml:space="preserve"> NOTE DE BAS DE PAGE </w:t>
      </w:r>
      <w:r w:rsidRPr="008C7B29">
        <w:rPr>
          <w:rFonts w:ascii="Arial" w:hAnsi="Arial" w:cs="Arial"/>
          <w:sz w:val="28"/>
          <w:szCs w:val="28"/>
          <w:lang w:val="fr-CA"/>
        </w:rPr>
        <w:t>6</w:t>
      </w:r>
      <w:r w:rsidR="000A383E">
        <w:rPr>
          <w:rFonts w:ascii="Arial" w:hAnsi="Arial" w:cs="Arial"/>
          <w:sz w:val="28"/>
          <w:szCs w:val="28"/>
          <w:lang w:val="fr-CA"/>
        </w:rPr>
        <w:t>.</w:t>
      </w:r>
    </w:p>
    <w:p w:rsidR="000A383E" w:rsidRDefault="000A383E" w:rsidP="008C7B29">
      <w:pPr>
        <w:widowControl/>
        <w:rPr>
          <w:rFonts w:ascii="Arial" w:hAnsi="Arial" w:cs="Arial"/>
          <w:sz w:val="28"/>
          <w:szCs w:val="28"/>
          <w:lang w:val="fr-CA"/>
        </w:rPr>
      </w:pPr>
    </w:p>
    <w:p w:rsidR="000A383E" w:rsidRDefault="000A383E" w:rsidP="008C7B29">
      <w:pPr>
        <w:widowControl/>
        <w:rPr>
          <w:rFonts w:ascii="Arial" w:hAnsi="Arial" w:cs="Arial"/>
          <w:sz w:val="28"/>
          <w:szCs w:val="28"/>
          <w:lang w:val="fr-CA"/>
        </w:rPr>
      </w:pPr>
      <w:r>
        <w:rPr>
          <w:rFonts w:ascii="Arial" w:hAnsi="Arial" w:cs="Arial"/>
          <w:sz w:val="28"/>
          <w:szCs w:val="28"/>
          <w:lang w:val="fr-CA"/>
        </w:rPr>
        <w:t>DÉBUT NOTE DE BAS DE PAGE 6 :</w:t>
      </w:r>
    </w:p>
    <w:p w:rsidR="0026454F" w:rsidRPr="008C7B29" w:rsidRDefault="0026454F" w:rsidP="0026454F">
      <w:pPr>
        <w:widowControl/>
        <w:rPr>
          <w:rFonts w:ascii="Arial" w:hAnsi="Arial" w:cs="Arial"/>
          <w:sz w:val="28"/>
          <w:szCs w:val="28"/>
          <w:lang w:val="fr-CA"/>
        </w:rPr>
      </w:pPr>
      <w:r w:rsidRPr="008C7B29">
        <w:rPr>
          <w:rFonts w:ascii="Arial" w:hAnsi="Arial" w:cs="Arial"/>
          <w:sz w:val="28"/>
          <w:szCs w:val="28"/>
          <w:lang w:val="fr-CA"/>
        </w:rPr>
        <w:t>Voir le 2e paragraphe</w:t>
      </w:r>
      <w:r>
        <w:rPr>
          <w:rFonts w:ascii="Arial" w:hAnsi="Arial" w:cs="Arial"/>
          <w:sz w:val="28"/>
          <w:szCs w:val="28"/>
          <w:lang w:val="fr-CA"/>
        </w:rPr>
        <w:t> :</w:t>
      </w:r>
      <w:r w:rsidRPr="008C7B29">
        <w:rPr>
          <w:rFonts w:ascii="Arial" w:hAnsi="Arial" w:cs="Arial"/>
          <w:sz w:val="28"/>
          <w:szCs w:val="28"/>
          <w:lang w:val="fr-CA"/>
        </w:rPr>
        <w:t xml:space="preserve"> </w:t>
      </w:r>
      <w:hyperlink r:id="rId11" w:history="1">
        <w:r w:rsidRPr="00DE1411">
          <w:rPr>
            <w:rStyle w:val="Lienhypertexte"/>
            <w:rFonts w:ascii="Arial" w:hAnsi="Arial" w:cs="Arial"/>
            <w:sz w:val="28"/>
            <w:szCs w:val="28"/>
            <w:lang w:val="fr-CA"/>
          </w:rPr>
          <w:t>http://www.riksdagen.se/sv/Dokument-Lagar/Utskottens-dokument/Betankanden/Arenden/201112/AU11/</w:t>
        </w:r>
      </w:hyperlink>
      <w:r>
        <w:rPr>
          <w:rFonts w:ascii="Arial" w:hAnsi="Arial" w:cs="Arial"/>
          <w:sz w:val="28"/>
          <w:szCs w:val="28"/>
          <w:lang w:val="fr-CA"/>
        </w:rPr>
        <w:t>, consulté le 27 février 2017.</w:t>
      </w:r>
    </w:p>
    <w:p w:rsidR="000A383E" w:rsidRDefault="000A383E" w:rsidP="008C7B29">
      <w:pPr>
        <w:widowControl/>
        <w:rPr>
          <w:rFonts w:ascii="Arial" w:hAnsi="Arial" w:cs="Arial"/>
          <w:sz w:val="28"/>
          <w:szCs w:val="28"/>
          <w:lang w:val="fr-CA"/>
        </w:rPr>
      </w:pPr>
      <w:r>
        <w:rPr>
          <w:rFonts w:ascii="Arial" w:hAnsi="Arial" w:cs="Arial"/>
          <w:sz w:val="28"/>
          <w:szCs w:val="28"/>
          <w:lang w:val="fr-CA"/>
        </w:rPr>
        <w:t>FIN NOTE DE BAS DE PAGE 6.</w:t>
      </w:r>
    </w:p>
    <w:p w:rsidR="000A383E" w:rsidRDefault="000A383E" w:rsidP="008C7B29">
      <w:pPr>
        <w:widowControl/>
        <w:rPr>
          <w:rFonts w:ascii="Arial" w:hAnsi="Arial" w:cs="Arial"/>
          <w:sz w:val="28"/>
          <w:szCs w:val="28"/>
          <w:lang w:val="fr-CA"/>
        </w:rPr>
      </w:pPr>
    </w:p>
    <w:p w:rsidR="00087673" w:rsidRPr="0026454F" w:rsidRDefault="00087673" w:rsidP="008C7B29">
      <w:pPr>
        <w:widowControl/>
        <w:rPr>
          <w:rFonts w:ascii="Arial" w:hAnsi="Arial" w:cs="Arial"/>
          <w:b/>
          <w:sz w:val="28"/>
          <w:szCs w:val="28"/>
          <w:u w:val="single"/>
          <w:lang w:val="fr-CA"/>
        </w:rPr>
      </w:pPr>
      <w:r w:rsidRPr="0026454F">
        <w:rPr>
          <w:rFonts w:ascii="Arial" w:hAnsi="Arial" w:cs="Arial"/>
          <w:b/>
          <w:sz w:val="28"/>
          <w:szCs w:val="28"/>
          <w:u w:val="single"/>
          <w:lang w:val="fr-CA"/>
        </w:rPr>
        <w:t>France</w:t>
      </w:r>
      <w:r w:rsidR="00C438DC" w:rsidRPr="0026454F">
        <w:rPr>
          <w:rFonts w:ascii="Arial" w:hAnsi="Arial" w:cs="Arial"/>
          <w:b/>
          <w:sz w:val="28"/>
          <w:szCs w:val="28"/>
          <w:u w:val="single"/>
          <w:lang w:val="fr-CA"/>
        </w:rPr>
        <w:t> </w:t>
      </w:r>
      <w:r w:rsidR="00C438DC" w:rsidRPr="0026454F">
        <w:rPr>
          <w:rFonts w:ascii="Arial" w:hAnsi="Arial" w:cs="Arial"/>
          <w:sz w:val="28"/>
          <w:szCs w:val="28"/>
          <w:lang w:val="fr-CA"/>
        </w:rPr>
        <w:t>:</w:t>
      </w:r>
      <w:r w:rsidR="0026454F">
        <w:rPr>
          <w:rFonts w:ascii="Arial" w:hAnsi="Arial" w:cs="Arial"/>
          <w:sz w:val="28"/>
          <w:szCs w:val="28"/>
          <w:lang w:val="fr-CA"/>
        </w:rPr>
        <w:t xml:space="preserve"> </w:t>
      </w:r>
      <w:r w:rsidRPr="008C7B29">
        <w:rPr>
          <w:rFonts w:ascii="Arial" w:hAnsi="Arial" w:cs="Arial"/>
          <w:sz w:val="28"/>
          <w:szCs w:val="28"/>
          <w:lang w:val="fr-CA"/>
        </w:rPr>
        <w:t>La France a récemment légiféré l’absence de Wi-Fi à la maternelle et imposé, entre autres mesures, des restrictions dans les classes de première année</w:t>
      </w:r>
      <w:r w:rsidR="0026454F">
        <w:rPr>
          <w:rFonts w:ascii="Arial" w:hAnsi="Arial" w:cs="Arial"/>
          <w:sz w:val="28"/>
          <w:szCs w:val="28"/>
          <w:lang w:val="fr-CA"/>
        </w:rPr>
        <w:t xml:space="preserve"> NOTE DE BAS DE PAGE </w:t>
      </w:r>
      <w:r w:rsidRPr="008C7B29">
        <w:rPr>
          <w:rFonts w:ascii="Arial" w:hAnsi="Arial" w:cs="Arial"/>
          <w:sz w:val="28"/>
          <w:szCs w:val="28"/>
          <w:lang w:val="fr-CA"/>
        </w:rPr>
        <w:t>7</w:t>
      </w:r>
      <w:r w:rsidR="0026454F">
        <w:rPr>
          <w:rFonts w:ascii="Arial" w:hAnsi="Arial" w:cs="Arial"/>
          <w:sz w:val="28"/>
          <w:szCs w:val="28"/>
          <w:lang w:val="fr-CA"/>
        </w:rPr>
        <w:t>.</w:t>
      </w:r>
    </w:p>
    <w:p w:rsidR="0026454F" w:rsidRDefault="0026454F" w:rsidP="008C7B29">
      <w:pPr>
        <w:widowControl/>
        <w:rPr>
          <w:rFonts w:ascii="Arial" w:hAnsi="Arial" w:cs="Arial"/>
          <w:sz w:val="28"/>
          <w:szCs w:val="28"/>
          <w:lang w:val="fr-CA"/>
        </w:rPr>
      </w:pPr>
    </w:p>
    <w:p w:rsidR="0026454F" w:rsidRDefault="0026454F" w:rsidP="008C7B29">
      <w:pPr>
        <w:widowControl/>
        <w:rPr>
          <w:rFonts w:ascii="Arial" w:hAnsi="Arial" w:cs="Arial"/>
          <w:sz w:val="28"/>
          <w:szCs w:val="28"/>
          <w:lang w:val="fr-CA"/>
        </w:rPr>
      </w:pPr>
      <w:r>
        <w:rPr>
          <w:rFonts w:ascii="Arial" w:hAnsi="Arial" w:cs="Arial"/>
          <w:sz w:val="28"/>
          <w:szCs w:val="28"/>
          <w:lang w:val="fr-CA"/>
        </w:rPr>
        <w:t>DÉBUT NOTE DE BAS DE PAGE 7 :</w:t>
      </w:r>
    </w:p>
    <w:p w:rsidR="0026454F" w:rsidRPr="008C7B29" w:rsidRDefault="0026454F" w:rsidP="0026454F">
      <w:pPr>
        <w:widowControl/>
        <w:rPr>
          <w:rFonts w:ascii="Arial" w:hAnsi="Arial" w:cs="Arial"/>
          <w:sz w:val="28"/>
          <w:szCs w:val="28"/>
          <w:lang w:val="fr-CA"/>
        </w:rPr>
      </w:pPr>
      <w:r>
        <w:rPr>
          <w:rFonts w:ascii="Arial" w:hAnsi="Arial" w:cs="Arial"/>
          <w:sz w:val="28"/>
          <w:szCs w:val="28"/>
          <w:lang w:val="fr-CA"/>
        </w:rPr>
        <w:t>http://</w:t>
      </w:r>
      <w:r w:rsidRPr="008C7B29">
        <w:rPr>
          <w:rFonts w:ascii="Arial" w:hAnsi="Arial" w:cs="Arial"/>
          <w:sz w:val="28"/>
          <w:szCs w:val="28"/>
          <w:lang w:val="fr-CA"/>
        </w:rPr>
        <w:t>ehtrust.org/france-new-national</w:t>
      </w:r>
      <w:r>
        <w:rPr>
          <w:rFonts w:ascii="Arial" w:hAnsi="Arial" w:cs="Arial"/>
          <w:sz w:val="28"/>
          <w:szCs w:val="28"/>
          <w:lang w:val="fr-CA"/>
        </w:rPr>
        <w:t>-</w:t>
      </w:r>
      <w:r>
        <w:rPr>
          <w:rFonts w:ascii="Arial" w:hAnsi="Arial" w:cs="Arial"/>
          <w:sz w:val="28"/>
          <w:szCs w:val="28"/>
          <w:lang w:val="fr-CA"/>
        </w:rPr>
        <w:t>law-bans-wifi-nursery-school/.</w:t>
      </w:r>
    </w:p>
    <w:p w:rsidR="0026454F" w:rsidRDefault="0026454F" w:rsidP="008C7B29">
      <w:pPr>
        <w:widowControl/>
        <w:rPr>
          <w:rFonts w:ascii="Arial" w:hAnsi="Arial" w:cs="Arial"/>
          <w:sz w:val="28"/>
          <w:szCs w:val="28"/>
          <w:lang w:val="fr-CA"/>
        </w:rPr>
      </w:pPr>
      <w:r>
        <w:rPr>
          <w:rFonts w:ascii="Arial" w:hAnsi="Arial" w:cs="Arial"/>
          <w:sz w:val="28"/>
          <w:szCs w:val="28"/>
          <w:lang w:val="fr-CA"/>
        </w:rPr>
        <w:t>FIN NOTE DE BAS DE PAGE 7.</w:t>
      </w:r>
    </w:p>
    <w:p w:rsidR="0026454F" w:rsidRDefault="0026454F"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Les aspects cliniques de l’EH sont décrits dans l’étude du Dr Dominique </w:t>
      </w:r>
      <w:proofErr w:type="spellStart"/>
      <w:r w:rsidRPr="008C7B29">
        <w:rPr>
          <w:rFonts w:ascii="Arial" w:hAnsi="Arial" w:cs="Arial"/>
          <w:sz w:val="28"/>
          <w:szCs w:val="28"/>
          <w:lang w:val="fr-CA"/>
        </w:rPr>
        <w:t>Belpomme</w:t>
      </w:r>
      <w:proofErr w:type="spellEnd"/>
      <w:r w:rsidR="00C438DC">
        <w:rPr>
          <w:rFonts w:ascii="Arial" w:hAnsi="Arial" w:cs="Arial"/>
          <w:sz w:val="28"/>
          <w:szCs w:val="28"/>
          <w:lang w:val="fr-CA"/>
        </w:rPr>
        <w:t> :</w:t>
      </w:r>
      <w:r w:rsidRPr="008C7B29">
        <w:rPr>
          <w:rFonts w:ascii="Arial" w:hAnsi="Arial" w:cs="Arial"/>
          <w:sz w:val="28"/>
          <w:szCs w:val="28"/>
          <w:lang w:val="fr-CA"/>
        </w:rPr>
        <w:t xml:space="preserve"> </w:t>
      </w:r>
      <w:r w:rsidR="008C7B29">
        <w:rPr>
          <w:rFonts w:ascii="Arial" w:hAnsi="Arial" w:cs="Arial"/>
          <w:sz w:val="28"/>
          <w:szCs w:val="28"/>
          <w:lang w:val="fr-CA"/>
        </w:rPr>
        <w:t>« </w:t>
      </w:r>
      <w:r w:rsidRPr="008C7B29">
        <w:rPr>
          <w:rFonts w:ascii="Arial" w:hAnsi="Arial" w:cs="Arial"/>
          <w:sz w:val="28"/>
          <w:szCs w:val="28"/>
          <w:lang w:val="fr-CA"/>
        </w:rPr>
        <w:t>Biomarqueurs de maladies fiables pour caractériser et identifier l’</w:t>
      </w:r>
      <w:proofErr w:type="spellStart"/>
      <w:r w:rsidRPr="008C7B29">
        <w:rPr>
          <w:rFonts w:ascii="Arial" w:hAnsi="Arial" w:cs="Arial"/>
          <w:sz w:val="28"/>
          <w:szCs w:val="28"/>
          <w:lang w:val="fr-CA"/>
        </w:rPr>
        <w:t>électrosensibilité</w:t>
      </w:r>
      <w:proofErr w:type="spellEnd"/>
      <w:r w:rsidRPr="008C7B29">
        <w:rPr>
          <w:rFonts w:ascii="Arial" w:hAnsi="Arial" w:cs="Arial"/>
          <w:sz w:val="28"/>
          <w:szCs w:val="28"/>
          <w:lang w:val="fr-CA"/>
        </w:rPr>
        <w:t xml:space="preserve"> et la sensibilité chimique multiple comme deux aspects </w:t>
      </w:r>
      <w:proofErr w:type="spellStart"/>
      <w:r w:rsidRPr="008C7B29">
        <w:rPr>
          <w:rFonts w:ascii="Arial" w:hAnsi="Arial" w:cs="Arial"/>
          <w:sz w:val="28"/>
          <w:szCs w:val="28"/>
          <w:lang w:val="fr-CA"/>
        </w:rPr>
        <w:t>étiopathogéniques</w:t>
      </w:r>
      <w:proofErr w:type="spellEnd"/>
      <w:r w:rsidRPr="008C7B29">
        <w:rPr>
          <w:rFonts w:ascii="Arial" w:hAnsi="Arial" w:cs="Arial"/>
          <w:sz w:val="28"/>
          <w:szCs w:val="28"/>
          <w:lang w:val="fr-CA"/>
        </w:rPr>
        <w:t xml:space="preserve"> d’un trouble pathologique unique</w:t>
      </w:r>
      <w:r w:rsidR="0026454F">
        <w:rPr>
          <w:rFonts w:ascii="Arial" w:hAnsi="Arial" w:cs="Arial"/>
          <w:sz w:val="28"/>
          <w:szCs w:val="28"/>
          <w:lang w:val="fr-CA"/>
        </w:rPr>
        <w:t xml:space="preserve"> NOTE DE BAS </w:t>
      </w:r>
      <w:r w:rsidR="0026454F">
        <w:rPr>
          <w:rFonts w:ascii="Arial" w:hAnsi="Arial" w:cs="Arial"/>
          <w:sz w:val="28"/>
          <w:szCs w:val="28"/>
          <w:lang w:val="fr-CA"/>
        </w:rPr>
        <w:lastRenderedPageBreak/>
        <w:t xml:space="preserve">DE PAGE </w:t>
      </w:r>
      <w:r w:rsidRPr="008C7B29">
        <w:rPr>
          <w:rFonts w:ascii="Arial" w:hAnsi="Arial" w:cs="Arial"/>
          <w:sz w:val="28"/>
          <w:szCs w:val="28"/>
          <w:lang w:val="fr-CA"/>
        </w:rPr>
        <w:t>8.</w:t>
      </w:r>
      <w:r w:rsidR="008C7B29">
        <w:rPr>
          <w:rFonts w:ascii="Arial" w:hAnsi="Arial" w:cs="Arial"/>
          <w:sz w:val="28"/>
          <w:szCs w:val="28"/>
          <w:lang w:val="fr-CA"/>
        </w:rPr>
        <w:t> »</w:t>
      </w:r>
      <w:r w:rsidRPr="008C7B29">
        <w:rPr>
          <w:rFonts w:ascii="Arial" w:hAnsi="Arial" w:cs="Arial"/>
          <w:sz w:val="28"/>
          <w:szCs w:val="28"/>
          <w:lang w:val="fr-CA"/>
        </w:rPr>
        <w:t xml:space="preserve"> L’article intitulé </w:t>
      </w:r>
      <w:r w:rsidR="008C7B29">
        <w:rPr>
          <w:rFonts w:ascii="Arial" w:hAnsi="Arial" w:cs="Arial"/>
          <w:sz w:val="28"/>
          <w:szCs w:val="28"/>
          <w:lang w:val="fr-CA"/>
        </w:rPr>
        <w:t>« </w:t>
      </w:r>
      <w:r w:rsidRPr="0026454F">
        <w:rPr>
          <w:rFonts w:ascii="Arial" w:hAnsi="Arial" w:cs="Arial"/>
          <w:b/>
          <w:sz w:val="28"/>
          <w:szCs w:val="28"/>
          <w:lang w:val="fr-CA"/>
        </w:rPr>
        <w:t xml:space="preserve">Wifi, </w:t>
      </w:r>
      <w:proofErr w:type="spellStart"/>
      <w:r w:rsidRPr="0026454F">
        <w:rPr>
          <w:rFonts w:ascii="Arial" w:hAnsi="Arial" w:cs="Arial"/>
          <w:b/>
          <w:sz w:val="28"/>
          <w:szCs w:val="28"/>
          <w:lang w:val="fr-CA"/>
        </w:rPr>
        <w:t>EMFs</w:t>
      </w:r>
      <w:proofErr w:type="spellEnd"/>
      <w:r w:rsidR="00C438DC" w:rsidRPr="0026454F">
        <w:rPr>
          <w:rFonts w:ascii="Arial" w:hAnsi="Arial" w:cs="Arial"/>
          <w:b/>
          <w:sz w:val="28"/>
          <w:szCs w:val="28"/>
          <w:lang w:val="fr-CA"/>
        </w:rPr>
        <w:t> :</w:t>
      </w:r>
      <w:r w:rsidRPr="0026454F">
        <w:rPr>
          <w:rFonts w:ascii="Arial" w:hAnsi="Arial" w:cs="Arial"/>
          <w:b/>
          <w:sz w:val="28"/>
          <w:szCs w:val="28"/>
          <w:lang w:val="fr-CA"/>
        </w:rPr>
        <w:t xml:space="preserve"> </w:t>
      </w:r>
      <w:proofErr w:type="spellStart"/>
      <w:r w:rsidRPr="0026454F">
        <w:rPr>
          <w:rFonts w:ascii="Arial" w:hAnsi="Arial" w:cs="Arial"/>
          <w:b/>
          <w:sz w:val="28"/>
          <w:szCs w:val="28"/>
          <w:lang w:val="fr-CA"/>
        </w:rPr>
        <w:t>Electrosensitivity</w:t>
      </w:r>
      <w:proofErr w:type="spellEnd"/>
      <w:r w:rsidRPr="0026454F">
        <w:rPr>
          <w:rFonts w:ascii="Arial" w:hAnsi="Arial" w:cs="Arial"/>
          <w:b/>
          <w:sz w:val="28"/>
          <w:szCs w:val="28"/>
          <w:lang w:val="fr-CA"/>
        </w:rPr>
        <w:t xml:space="preserve"> (ES, EHS) </w:t>
      </w:r>
      <w:proofErr w:type="spellStart"/>
      <w:r w:rsidRPr="0026454F">
        <w:rPr>
          <w:rFonts w:ascii="Arial" w:hAnsi="Arial" w:cs="Arial"/>
          <w:b/>
          <w:sz w:val="28"/>
          <w:szCs w:val="28"/>
          <w:lang w:val="fr-CA"/>
        </w:rPr>
        <w:t>physiologically</w:t>
      </w:r>
      <w:proofErr w:type="spellEnd"/>
      <w:r w:rsidRPr="0026454F">
        <w:rPr>
          <w:rFonts w:ascii="Arial" w:hAnsi="Arial" w:cs="Arial"/>
          <w:b/>
          <w:sz w:val="28"/>
          <w:szCs w:val="28"/>
          <w:lang w:val="fr-CA"/>
        </w:rPr>
        <w:t xml:space="preserve"> </w:t>
      </w:r>
      <w:proofErr w:type="spellStart"/>
      <w:r w:rsidRPr="0026454F">
        <w:rPr>
          <w:rFonts w:ascii="Arial" w:hAnsi="Arial" w:cs="Arial"/>
          <w:b/>
          <w:sz w:val="28"/>
          <w:szCs w:val="28"/>
          <w:lang w:val="fr-CA"/>
        </w:rPr>
        <w:t>explained</w:t>
      </w:r>
      <w:proofErr w:type="spellEnd"/>
      <w:r w:rsidRPr="0026454F">
        <w:rPr>
          <w:rFonts w:ascii="Arial" w:hAnsi="Arial" w:cs="Arial"/>
          <w:b/>
          <w:sz w:val="28"/>
          <w:szCs w:val="28"/>
          <w:lang w:val="fr-CA"/>
        </w:rPr>
        <w:t xml:space="preserve"> at last</w:t>
      </w:r>
      <w:r w:rsidR="008C7B29">
        <w:rPr>
          <w:rFonts w:ascii="Arial" w:hAnsi="Arial" w:cs="Arial"/>
          <w:sz w:val="28"/>
          <w:szCs w:val="28"/>
          <w:lang w:val="fr-CA"/>
        </w:rPr>
        <w:t> »</w:t>
      </w:r>
      <w:r w:rsidRPr="008C7B29">
        <w:rPr>
          <w:rFonts w:ascii="Arial" w:hAnsi="Arial" w:cs="Arial"/>
          <w:sz w:val="28"/>
          <w:szCs w:val="28"/>
          <w:lang w:val="fr-CA"/>
        </w:rPr>
        <w:t>, explique la science en termes simples</w:t>
      </w:r>
      <w:r w:rsidR="0026454F">
        <w:rPr>
          <w:rFonts w:ascii="Arial" w:hAnsi="Arial" w:cs="Arial"/>
          <w:sz w:val="28"/>
          <w:szCs w:val="28"/>
          <w:lang w:val="fr-CA"/>
        </w:rPr>
        <w:t xml:space="preserve"> NOTE DE BAS DE PAGE </w:t>
      </w:r>
      <w:r w:rsidRPr="008C7B29">
        <w:rPr>
          <w:rFonts w:ascii="Arial" w:hAnsi="Arial" w:cs="Arial"/>
          <w:sz w:val="28"/>
          <w:szCs w:val="28"/>
          <w:lang w:val="fr-CA"/>
        </w:rPr>
        <w:t>9</w:t>
      </w:r>
      <w:r w:rsidR="0026454F">
        <w:rPr>
          <w:rFonts w:ascii="Arial" w:hAnsi="Arial" w:cs="Arial"/>
          <w:sz w:val="28"/>
          <w:szCs w:val="28"/>
          <w:lang w:val="fr-CA"/>
        </w:rPr>
        <w:t>.</w:t>
      </w:r>
    </w:p>
    <w:p w:rsidR="0026454F" w:rsidRDefault="0026454F" w:rsidP="008C7B29">
      <w:pPr>
        <w:widowControl/>
        <w:rPr>
          <w:rFonts w:ascii="Arial" w:hAnsi="Arial" w:cs="Arial"/>
          <w:sz w:val="28"/>
          <w:szCs w:val="28"/>
          <w:lang w:val="fr-CA"/>
        </w:rPr>
      </w:pPr>
    </w:p>
    <w:p w:rsidR="0026454F" w:rsidRDefault="0026454F" w:rsidP="008C7B29">
      <w:pPr>
        <w:widowControl/>
        <w:rPr>
          <w:rFonts w:ascii="Arial" w:hAnsi="Arial" w:cs="Arial"/>
          <w:sz w:val="28"/>
          <w:szCs w:val="28"/>
          <w:lang w:val="fr-CA"/>
        </w:rPr>
      </w:pPr>
      <w:r>
        <w:rPr>
          <w:rFonts w:ascii="Arial" w:hAnsi="Arial" w:cs="Arial"/>
          <w:sz w:val="28"/>
          <w:szCs w:val="28"/>
          <w:lang w:val="fr-CA"/>
        </w:rPr>
        <w:t>DÉBUT NOTES DE BAS DE PAGE :</w:t>
      </w:r>
    </w:p>
    <w:p w:rsidR="0026454F" w:rsidRPr="008C7B29" w:rsidRDefault="0026454F" w:rsidP="0026454F">
      <w:pPr>
        <w:widowControl/>
        <w:rPr>
          <w:rFonts w:ascii="Arial" w:hAnsi="Arial" w:cs="Arial"/>
          <w:sz w:val="28"/>
          <w:szCs w:val="28"/>
          <w:lang w:val="fr-CA"/>
        </w:rPr>
      </w:pPr>
      <w:r w:rsidRPr="008C7B29">
        <w:rPr>
          <w:rFonts w:ascii="Arial" w:hAnsi="Arial" w:cs="Arial"/>
          <w:sz w:val="28"/>
          <w:szCs w:val="28"/>
          <w:lang w:val="fr-CA"/>
        </w:rPr>
        <w:t>8</w:t>
      </w:r>
      <w:r>
        <w:rPr>
          <w:rFonts w:ascii="Arial" w:hAnsi="Arial" w:cs="Arial"/>
          <w:sz w:val="28"/>
          <w:szCs w:val="28"/>
          <w:lang w:val="fr-CA"/>
        </w:rPr>
        <w:t>.</w:t>
      </w:r>
      <w:r w:rsidRPr="008C7B29">
        <w:rPr>
          <w:rFonts w:ascii="Arial" w:hAnsi="Arial" w:cs="Arial"/>
          <w:sz w:val="28"/>
          <w:szCs w:val="28"/>
          <w:lang w:val="fr-CA"/>
        </w:rPr>
        <w:t xml:space="preserve"> https</w:t>
      </w:r>
      <w:r>
        <w:rPr>
          <w:rFonts w:ascii="Arial" w:hAnsi="Arial" w:cs="Arial"/>
          <w:sz w:val="28"/>
          <w:szCs w:val="28"/>
          <w:lang w:val="fr-CA"/>
        </w:rPr>
        <w:t>:</w:t>
      </w:r>
      <w:r w:rsidRPr="008C7B29">
        <w:rPr>
          <w:rFonts w:ascii="Arial" w:hAnsi="Arial" w:cs="Arial"/>
          <w:sz w:val="28"/>
          <w:szCs w:val="28"/>
          <w:lang w:val="fr-CA"/>
        </w:rPr>
        <w:t>//www.nc</w:t>
      </w:r>
      <w:r>
        <w:rPr>
          <w:rFonts w:ascii="Arial" w:hAnsi="Arial" w:cs="Arial"/>
          <w:sz w:val="28"/>
          <w:szCs w:val="28"/>
          <w:lang w:val="fr-CA"/>
        </w:rPr>
        <w:t>bi.nlm.nih.gov/pubmed/26613326.</w:t>
      </w:r>
    </w:p>
    <w:p w:rsidR="0026454F" w:rsidRDefault="0026454F" w:rsidP="0026454F">
      <w:pPr>
        <w:widowControl/>
        <w:rPr>
          <w:rFonts w:ascii="Arial" w:hAnsi="Arial" w:cs="Arial"/>
          <w:sz w:val="28"/>
          <w:szCs w:val="28"/>
          <w:lang w:val="fr-CA"/>
        </w:rPr>
      </w:pPr>
    </w:p>
    <w:p w:rsidR="0026454F" w:rsidRPr="008C7B29" w:rsidRDefault="0026454F" w:rsidP="0026454F">
      <w:pPr>
        <w:widowControl/>
        <w:rPr>
          <w:rFonts w:ascii="Arial" w:hAnsi="Arial" w:cs="Arial"/>
          <w:sz w:val="28"/>
          <w:szCs w:val="28"/>
          <w:lang w:val="fr-CA"/>
        </w:rPr>
      </w:pPr>
      <w:r w:rsidRPr="008C7B29">
        <w:rPr>
          <w:rFonts w:ascii="Arial" w:hAnsi="Arial" w:cs="Arial"/>
          <w:sz w:val="28"/>
          <w:szCs w:val="28"/>
          <w:lang w:val="fr-CA"/>
        </w:rPr>
        <w:t>9</w:t>
      </w:r>
      <w:r>
        <w:rPr>
          <w:rFonts w:ascii="Arial" w:hAnsi="Arial" w:cs="Arial"/>
          <w:sz w:val="28"/>
          <w:szCs w:val="28"/>
          <w:lang w:val="fr-CA"/>
        </w:rPr>
        <w:t>.</w:t>
      </w:r>
      <w:r w:rsidRPr="008C7B29">
        <w:rPr>
          <w:rFonts w:ascii="Arial" w:hAnsi="Arial" w:cs="Arial"/>
          <w:sz w:val="28"/>
          <w:szCs w:val="28"/>
          <w:lang w:val="fr-CA"/>
        </w:rPr>
        <w:t xml:space="preserve"> </w:t>
      </w:r>
      <w:hyperlink r:id="rId12" w:history="1">
        <w:r w:rsidRPr="00DE1411">
          <w:rPr>
            <w:rStyle w:val="Lienhypertexte"/>
            <w:rFonts w:ascii="Arial" w:hAnsi="Arial" w:cs="Arial"/>
            <w:sz w:val="28"/>
            <w:szCs w:val="28"/>
            <w:lang w:val="fr-CA"/>
          </w:rPr>
          <w:t>http://www.robindestoits.org/Wifi-EMFs-Electrosensitivity-ES-EHS-physiologically-explained-at-last-15-03-2012_a1661.html</w:t>
        </w:r>
      </w:hyperlink>
      <w:r>
        <w:rPr>
          <w:rFonts w:ascii="Arial" w:hAnsi="Arial" w:cs="Arial"/>
          <w:sz w:val="28"/>
          <w:szCs w:val="28"/>
          <w:lang w:val="fr-CA"/>
        </w:rPr>
        <w:t>, consulté le 27 février 2017.</w:t>
      </w:r>
    </w:p>
    <w:p w:rsidR="0026454F" w:rsidRDefault="0026454F" w:rsidP="008C7B29">
      <w:pPr>
        <w:widowControl/>
        <w:rPr>
          <w:rFonts w:ascii="Arial" w:hAnsi="Arial" w:cs="Arial"/>
          <w:sz w:val="28"/>
          <w:szCs w:val="28"/>
          <w:lang w:val="fr-CA"/>
        </w:rPr>
      </w:pPr>
      <w:r>
        <w:rPr>
          <w:rFonts w:ascii="Arial" w:hAnsi="Arial" w:cs="Arial"/>
          <w:sz w:val="28"/>
          <w:szCs w:val="28"/>
          <w:lang w:val="fr-CA"/>
        </w:rPr>
        <w:t>FIN NOTES DE BAS DE PAGE.</w:t>
      </w:r>
    </w:p>
    <w:p w:rsidR="0026454F" w:rsidRDefault="0026454F"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B14DBD">
        <w:rPr>
          <w:rFonts w:ascii="Arial" w:hAnsi="Arial" w:cs="Arial"/>
          <w:b/>
          <w:sz w:val="28"/>
          <w:szCs w:val="28"/>
          <w:lang w:val="fr-CA"/>
        </w:rPr>
        <w:t xml:space="preserve">5. Dans le cas de personnes présentant deux invalidités ou plus, et qu’il faut leur offrir des mesures d’adaptation, exiger une </w:t>
      </w:r>
      <w:r w:rsidR="008C7B29" w:rsidRPr="00B14DBD">
        <w:rPr>
          <w:rFonts w:ascii="Arial" w:hAnsi="Arial" w:cs="Arial"/>
          <w:b/>
          <w:sz w:val="28"/>
          <w:szCs w:val="28"/>
          <w:lang w:val="fr-CA"/>
        </w:rPr>
        <w:t>« </w:t>
      </w:r>
      <w:r w:rsidRPr="00B14DBD">
        <w:rPr>
          <w:rFonts w:ascii="Arial" w:hAnsi="Arial" w:cs="Arial"/>
          <w:b/>
          <w:sz w:val="28"/>
          <w:szCs w:val="28"/>
          <w:lang w:val="fr-CA"/>
        </w:rPr>
        <w:t>évaluation des besoins</w:t>
      </w:r>
      <w:r w:rsidR="008C7B29" w:rsidRPr="00B14DBD">
        <w:rPr>
          <w:rFonts w:ascii="Arial" w:hAnsi="Arial" w:cs="Arial"/>
          <w:b/>
          <w:sz w:val="28"/>
          <w:szCs w:val="28"/>
          <w:lang w:val="fr-CA"/>
        </w:rPr>
        <w:t> »</w:t>
      </w:r>
      <w:r w:rsidRPr="00B14DBD">
        <w:rPr>
          <w:rFonts w:ascii="Arial" w:hAnsi="Arial" w:cs="Arial"/>
          <w:b/>
          <w:sz w:val="28"/>
          <w:szCs w:val="28"/>
          <w:lang w:val="fr-CA"/>
        </w:rPr>
        <w:t xml:space="preserve"> dans les situations de </w:t>
      </w:r>
      <w:r w:rsidR="008C7B29" w:rsidRPr="00B14DBD">
        <w:rPr>
          <w:rFonts w:ascii="Arial" w:hAnsi="Arial" w:cs="Arial"/>
          <w:b/>
          <w:sz w:val="28"/>
          <w:szCs w:val="28"/>
          <w:lang w:val="fr-CA"/>
        </w:rPr>
        <w:t>« </w:t>
      </w:r>
      <w:r w:rsidRPr="00B14DBD">
        <w:rPr>
          <w:rFonts w:ascii="Arial" w:hAnsi="Arial" w:cs="Arial"/>
          <w:b/>
          <w:sz w:val="28"/>
          <w:szCs w:val="28"/>
          <w:lang w:val="fr-CA"/>
        </w:rPr>
        <w:t>besoins contradictoires</w:t>
      </w:r>
      <w:r w:rsidR="008C7B29" w:rsidRPr="00B14DBD">
        <w:rPr>
          <w:rFonts w:ascii="Arial" w:hAnsi="Arial" w:cs="Arial"/>
          <w:b/>
          <w:sz w:val="28"/>
          <w:szCs w:val="28"/>
          <w:lang w:val="fr-CA"/>
        </w:rPr>
        <w:t> »</w:t>
      </w:r>
      <w:r w:rsidRPr="008C7B29">
        <w:rPr>
          <w:rFonts w:ascii="Arial" w:hAnsi="Arial" w:cs="Arial"/>
          <w:sz w:val="28"/>
          <w:szCs w:val="28"/>
          <w:lang w:val="fr-CA"/>
        </w:rPr>
        <w:t xml:space="preserve">. Par exemple, une personne gravement allergique aux chiens peut être incapable de partager le même espace qu’un chien-guide d’une personne malvoyante ou encore, une personne rendue malade par le rayonnement sans fil (p. ex., le Wi-Fi), peut être incapable de se tenir à proximité d’une personne qui a besoin </w:t>
      </w:r>
      <w:r w:rsidR="00B14DBD">
        <w:rPr>
          <w:rFonts w:ascii="Arial" w:hAnsi="Arial" w:cs="Arial"/>
          <w:sz w:val="28"/>
          <w:szCs w:val="28"/>
          <w:lang w:val="fr-CA"/>
        </w:rPr>
        <w:t>de la technologie sans fil pour</w:t>
      </w:r>
    </w:p>
    <w:p w:rsidR="00087673" w:rsidRPr="008C7B29" w:rsidRDefault="00B14DBD" w:rsidP="008C7B29">
      <w:pPr>
        <w:widowControl/>
        <w:rPr>
          <w:rFonts w:ascii="Arial" w:hAnsi="Arial" w:cs="Arial"/>
          <w:sz w:val="28"/>
          <w:szCs w:val="28"/>
          <w:lang w:val="fr-CA"/>
        </w:rPr>
      </w:pPr>
      <w:r>
        <w:rPr>
          <w:rFonts w:ascii="Arial" w:hAnsi="Arial" w:cs="Arial"/>
          <w:sz w:val="28"/>
          <w:szCs w:val="28"/>
          <w:lang w:val="fr-CA"/>
        </w:rPr>
        <w:t>DÉBUT PAGE 7</w:t>
      </w:r>
    </w:p>
    <w:p w:rsidR="00087673" w:rsidRDefault="00A75980" w:rsidP="00A75980">
      <w:pPr>
        <w:widowControl/>
        <w:rPr>
          <w:rFonts w:ascii="Arial" w:hAnsi="Arial" w:cs="Arial"/>
          <w:sz w:val="28"/>
          <w:szCs w:val="28"/>
          <w:lang w:val="fr-CA"/>
        </w:rPr>
      </w:pPr>
      <w:proofErr w:type="gramStart"/>
      <w:r w:rsidRPr="00A75980">
        <w:rPr>
          <w:rFonts w:ascii="Arial" w:hAnsi="Arial" w:cs="Arial"/>
          <w:sz w:val="28"/>
          <w:szCs w:val="28"/>
          <w:lang w:val="fr-CA"/>
        </w:rPr>
        <w:t>communiquer</w:t>
      </w:r>
      <w:proofErr w:type="gramEnd"/>
      <w:r w:rsidRPr="00A75980">
        <w:rPr>
          <w:rFonts w:ascii="Arial" w:hAnsi="Arial" w:cs="Arial"/>
          <w:sz w:val="28"/>
          <w:szCs w:val="28"/>
          <w:lang w:val="fr-CA"/>
        </w:rPr>
        <w:t>. Il faut porter attention aux conséquences malheureuses, comme le retrait de toutes les applications cartographiques des Cubes de données de l’Agence de la santé publique du Canada permettant d’effectuer le</w:t>
      </w:r>
      <w:r>
        <w:rPr>
          <w:rFonts w:ascii="Arial" w:hAnsi="Arial" w:cs="Arial"/>
          <w:sz w:val="28"/>
          <w:szCs w:val="28"/>
          <w:lang w:val="fr-CA"/>
        </w:rPr>
        <w:t xml:space="preserve"> suivi des données sur la santé NOTE DE BAS DE PAGE </w:t>
      </w:r>
      <w:r w:rsidRPr="00A75980">
        <w:rPr>
          <w:rFonts w:ascii="Arial" w:hAnsi="Arial" w:cs="Arial"/>
          <w:sz w:val="28"/>
          <w:szCs w:val="28"/>
          <w:lang w:val="fr-CA"/>
        </w:rPr>
        <w:t>10</w:t>
      </w:r>
      <w:r w:rsidR="00087673" w:rsidRPr="008C7B29">
        <w:rPr>
          <w:rFonts w:ascii="Arial" w:hAnsi="Arial" w:cs="Arial"/>
          <w:sz w:val="28"/>
          <w:szCs w:val="28"/>
          <w:lang w:val="fr-CA"/>
        </w:rPr>
        <w:t>. Il semble que, pour atteindre l’équité à la suite d’une affaire ayant fait jurisprudence, nous avons perdu notre capacité précieuse de repérer des renseignements po</w:t>
      </w:r>
      <w:r>
        <w:rPr>
          <w:rFonts w:ascii="Arial" w:hAnsi="Arial" w:cs="Arial"/>
          <w:sz w:val="28"/>
          <w:szCs w:val="28"/>
          <w:lang w:val="fr-CA"/>
        </w:rPr>
        <w:t>tentiels sur la santé publique.</w:t>
      </w:r>
    </w:p>
    <w:p w:rsidR="00A75980" w:rsidRDefault="00A75980" w:rsidP="00A75980">
      <w:pPr>
        <w:widowControl/>
        <w:rPr>
          <w:rFonts w:ascii="Arial" w:hAnsi="Arial" w:cs="Arial"/>
          <w:sz w:val="28"/>
          <w:szCs w:val="28"/>
          <w:lang w:val="fr-CA"/>
        </w:rPr>
      </w:pPr>
    </w:p>
    <w:p w:rsidR="00A75980" w:rsidRDefault="00A75980" w:rsidP="00A75980">
      <w:pPr>
        <w:widowControl/>
        <w:rPr>
          <w:rFonts w:ascii="Arial" w:hAnsi="Arial" w:cs="Arial"/>
          <w:sz w:val="28"/>
          <w:szCs w:val="28"/>
          <w:lang w:val="fr-CA"/>
        </w:rPr>
      </w:pPr>
      <w:r>
        <w:rPr>
          <w:rFonts w:ascii="Arial" w:hAnsi="Arial" w:cs="Arial"/>
          <w:sz w:val="28"/>
          <w:szCs w:val="28"/>
          <w:lang w:val="fr-CA"/>
        </w:rPr>
        <w:t>DÉBUT NOTE DE BAS DE PAGE 10 :</w:t>
      </w:r>
    </w:p>
    <w:p w:rsidR="00A75980" w:rsidRPr="00A75980" w:rsidRDefault="00A75980" w:rsidP="00A75980">
      <w:pPr>
        <w:widowControl/>
        <w:rPr>
          <w:rFonts w:ascii="Arial" w:hAnsi="Arial" w:cs="Arial"/>
          <w:sz w:val="28"/>
          <w:szCs w:val="28"/>
          <w:lang w:val="fr-CA"/>
        </w:rPr>
      </w:pPr>
      <w:r w:rsidRPr="00A75980">
        <w:rPr>
          <w:rFonts w:ascii="Arial" w:hAnsi="Arial" w:cs="Arial"/>
          <w:sz w:val="28"/>
          <w:szCs w:val="28"/>
          <w:lang w:val="fr-CA"/>
        </w:rPr>
        <w:t>Exemples de cartes qui ne peuvent plus être générées</w:t>
      </w:r>
      <w:r>
        <w:rPr>
          <w:rFonts w:ascii="Arial" w:hAnsi="Arial" w:cs="Arial"/>
          <w:sz w:val="28"/>
          <w:szCs w:val="28"/>
          <w:lang w:val="fr-CA"/>
        </w:rPr>
        <w:t> </w:t>
      </w:r>
      <w:r w:rsidRPr="00A75980">
        <w:rPr>
          <w:rFonts w:ascii="Arial" w:hAnsi="Arial" w:cs="Arial"/>
          <w:sz w:val="28"/>
          <w:szCs w:val="28"/>
          <w:lang w:val="fr-CA"/>
        </w:rPr>
        <w:t>:</w:t>
      </w:r>
    </w:p>
    <w:p w:rsidR="00A75980" w:rsidRDefault="00A75980" w:rsidP="00A75980">
      <w:pPr>
        <w:widowControl/>
        <w:rPr>
          <w:rFonts w:ascii="Arial" w:hAnsi="Arial" w:cs="Arial"/>
          <w:sz w:val="28"/>
          <w:szCs w:val="28"/>
          <w:lang w:val="fr-CA"/>
        </w:rPr>
      </w:pPr>
      <w:hyperlink r:id="rId13" w:history="1">
        <w:r w:rsidRPr="00DE1411">
          <w:rPr>
            <w:rStyle w:val="Lienhypertexte"/>
            <w:rFonts w:ascii="Arial" w:hAnsi="Arial" w:cs="Arial"/>
            <w:sz w:val="28"/>
            <w:szCs w:val="28"/>
            <w:lang w:val="fr-CA"/>
          </w:rPr>
          <w:t>http://www.preventcancernow.ca/main/prevention#J01</w:t>
        </w:r>
      </w:hyperlink>
      <w:r>
        <w:rPr>
          <w:rFonts w:ascii="Arial" w:hAnsi="Arial" w:cs="Arial"/>
          <w:sz w:val="28"/>
          <w:szCs w:val="28"/>
          <w:lang w:val="fr-CA"/>
        </w:rPr>
        <w:t xml:space="preserve"> </w:t>
      </w:r>
      <w:r w:rsidRPr="00A75980">
        <w:rPr>
          <w:rFonts w:ascii="Arial" w:hAnsi="Arial" w:cs="Arial"/>
          <w:sz w:val="28"/>
          <w:szCs w:val="28"/>
          <w:lang w:val="fr-CA"/>
        </w:rPr>
        <w:t>et l’image elle-même</w:t>
      </w:r>
      <w:r>
        <w:rPr>
          <w:rFonts w:ascii="Arial" w:hAnsi="Arial" w:cs="Arial"/>
          <w:sz w:val="28"/>
          <w:szCs w:val="28"/>
          <w:lang w:val="fr-CA"/>
        </w:rPr>
        <w:t> </w:t>
      </w:r>
      <w:r w:rsidRPr="00A75980">
        <w:rPr>
          <w:rFonts w:ascii="Arial" w:hAnsi="Arial" w:cs="Arial"/>
          <w:sz w:val="28"/>
          <w:szCs w:val="28"/>
          <w:lang w:val="fr-CA"/>
        </w:rPr>
        <w:t xml:space="preserve">: </w:t>
      </w:r>
      <w:hyperlink r:id="rId14" w:history="1">
        <w:r w:rsidRPr="00DE1411">
          <w:rPr>
            <w:rStyle w:val="Lienhypertexte"/>
            <w:rFonts w:ascii="Arial" w:hAnsi="Arial" w:cs="Arial"/>
            <w:sz w:val="28"/>
            <w:szCs w:val="28"/>
            <w:lang w:val="fr-CA"/>
          </w:rPr>
          <w:t>http://www.preventcancernow.ca/wp-content/uploads/2014/08/GraphMEG2.jpg</w:t>
        </w:r>
      </w:hyperlink>
    </w:p>
    <w:p w:rsidR="00A75980" w:rsidRDefault="00A75980" w:rsidP="008C7B29">
      <w:pPr>
        <w:widowControl/>
        <w:rPr>
          <w:rFonts w:ascii="Arial" w:hAnsi="Arial" w:cs="Arial"/>
          <w:sz w:val="28"/>
          <w:szCs w:val="28"/>
          <w:lang w:val="fr-CA"/>
        </w:rPr>
      </w:pPr>
      <w:r>
        <w:rPr>
          <w:rFonts w:ascii="Arial" w:hAnsi="Arial" w:cs="Arial"/>
          <w:sz w:val="28"/>
          <w:szCs w:val="28"/>
          <w:lang w:val="fr-CA"/>
        </w:rPr>
        <w:t>FIN NOTE DE BAS DE PAGE 10.</w:t>
      </w:r>
    </w:p>
    <w:p w:rsidR="00A75980" w:rsidRDefault="00A75980" w:rsidP="008C7B29">
      <w:pPr>
        <w:widowControl/>
        <w:rPr>
          <w:rFonts w:ascii="Arial" w:hAnsi="Arial" w:cs="Arial"/>
          <w:sz w:val="28"/>
          <w:szCs w:val="28"/>
          <w:lang w:val="fr-CA"/>
        </w:rPr>
      </w:pPr>
    </w:p>
    <w:p w:rsidR="006771A3" w:rsidRDefault="00A75980" w:rsidP="008C7B29">
      <w:pPr>
        <w:widowControl/>
        <w:rPr>
          <w:rFonts w:ascii="Arial" w:hAnsi="Arial" w:cs="Arial"/>
          <w:sz w:val="28"/>
          <w:szCs w:val="28"/>
          <w:lang w:val="fr-CA"/>
        </w:rPr>
      </w:pPr>
      <w:r>
        <w:rPr>
          <w:rFonts w:ascii="Arial" w:hAnsi="Arial" w:cs="Arial"/>
          <w:sz w:val="28"/>
          <w:szCs w:val="28"/>
          <w:lang w:val="fr-CA"/>
        </w:rPr>
        <w:t>DÉBUT PAGE 8</w:t>
      </w:r>
    </w:p>
    <w:p w:rsidR="00A75980" w:rsidRDefault="00A75980" w:rsidP="008C7B29">
      <w:pPr>
        <w:widowControl/>
        <w:rPr>
          <w:rFonts w:ascii="Arial" w:hAnsi="Arial" w:cs="Arial"/>
          <w:sz w:val="28"/>
          <w:szCs w:val="28"/>
          <w:lang w:val="fr-CA"/>
        </w:rPr>
      </w:pPr>
    </w:p>
    <w:p w:rsidR="006771A3" w:rsidRDefault="006771A3" w:rsidP="008C7B29">
      <w:pPr>
        <w:widowControl/>
        <w:rPr>
          <w:rFonts w:ascii="Arial" w:hAnsi="Arial" w:cs="Arial"/>
          <w:sz w:val="28"/>
          <w:szCs w:val="28"/>
          <w:lang w:val="fr-CA"/>
        </w:rPr>
      </w:pPr>
    </w:p>
    <w:p w:rsidR="00087673" w:rsidRDefault="006771A3" w:rsidP="00CD74FD">
      <w:pPr>
        <w:pStyle w:val="Titre3"/>
      </w:pPr>
      <w:r>
        <w:t>Annexe 2</w:t>
      </w:r>
    </w:p>
    <w:p w:rsidR="006771A3" w:rsidRPr="008C7B29" w:rsidRDefault="006771A3" w:rsidP="008C7B29">
      <w:pPr>
        <w:widowControl/>
        <w:rPr>
          <w:rFonts w:ascii="Arial" w:hAnsi="Arial" w:cs="Arial"/>
          <w:sz w:val="28"/>
          <w:szCs w:val="28"/>
          <w:lang w:val="fr-CA"/>
        </w:rPr>
      </w:pPr>
    </w:p>
    <w:p w:rsidR="00CD74FD" w:rsidRDefault="00CD74FD" w:rsidP="008C7B29">
      <w:pPr>
        <w:widowControl/>
        <w:rPr>
          <w:rFonts w:ascii="Arial" w:hAnsi="Arial" w:cs="Arial"/>
          <w:sz w:val="28"/>
          <w:szCs w:val="28"/>
          <w:lang w:val="fr-CA"/>
        </w:rPr>
      </w:pPr>
    </w:p>
    <w:p w:rsidR="00087673" w:rsidRDefault="00087673" w:rsidP="00CD74FD">
      <w:pPr>
        <w:pStyle w:val="Titre3"/>
      </w:pPr>
      <w:r w:rsidRPr="008C7B29">
        <w:t>Commission canadienne des droits de la personne, Politique concernant l’hypersensibilité environnementale</w:t>
      </w:r>
      <w:r w:rsidR="00CD74FD">
        <w:t xml:space="preserve"> NOTE DE BAS DE PAGE </w:t>
      </w:r>
      <w:r w:rsidRPr="008C7B29">
        <w:t>11</w:t>
      </w:r>
      <w:r w:rsidR="00CD74FD">
        <w:t>.</w:t>
      </w:r>
    </w:p>
    <w:p w:rsidR="00CD74FD" w:rsidRDefault="00CD74FD" w:rsidP="008C7B29">
      <w:pPr>
        <w:widowControl/>
        <w:rPr>
          <w:rFonts w:ascii="Arial" w:hAnsi="Arial" w:cs="Arial"/>
          <w:sz w:val="28"/>
          <w:szCs w:val="28"/>
          <w:lang w:val="fr-CA"/>
        </w:rPr>
      </w:pPr>
    </w:p>
    <w:p w:rsidR="00CD74FD" w:rsidRPr="008C7B29" w:rsidRDefault="00CD74FD" w:rsidP="008C7B29">
      <w:pPr>
        <w:widowControl/>
        <w:rPr>
          <w:rFonts w:ascii="Arial" w:hAnsi="Arial" w:cs="Arial"/>
          <w:sz w:val="28"/>
          <w:szCs w:val="28"/>
          <w:lang w:val="fr-CA"/>
        </w:rPr>
      </w:pPr>
      <w:r>
        <w:rPr>
          <w:rFonts w:ascii="Arial" w:hAnsi="Arial" w:cs="Arial"/>
          <w:sz w:val="28"/>
          <w:szCs w:val="28"/>
          <w:lang w:val="fr-CA"/>
        </w:rPr>
        <w:t>DÉBUT NOTE DE BAS DE PAGE</w:t>
      </w:r>
      <w:r w:rsidR="00A75980">
        <w:rPr>
          <w:rFonts w:ascii="Arial" w:hAnsi="Arial" w:cs="Arial"/>
          <w:sz w:val="28"/>
          <w:szCs w:val="28"/>
          <w:lang w:val="fr-CA"/>
        </w:rPr>
        <w:t xml:space="preserve"> 11</w:t>
      </w:r>
      <w:r>
        <w:rPr>
          <w:rFonts w:ascii="Arial" w:hAnsi="Arial" w:cs="Arial"/>
          <w:sz w:val="28"/>
          <w:szCs w:val="28"/>
          <w:lang w:val="fr-CA"/>
        </w:rPr>
        <w:t> :</w:t>
      </w:r>
    </w:p>
    <w:p w:rsidR="00087673" w:rsidRPr="008C7B29" w:rsidRDefault="00A93004" w:rsidP="008C7B29">
      <w:pPr>
        <w:widowControl/>
        <w:rPr>
          <w:rFonts w:ascii="Arial" w:hAnsi="Arial" w:cs="Arial"/>
          <w:sz w:val="28"/>
          <w:szCs w:val="28"/>
          <w:lang w:val="fr-CA"/>
        </w:rPr>
      </w:pPr>
      <w:hyperlink r:id="rId15" w:history="1">
        <w:r w:rsidRPr="00DE1411">
          <w:rPr>
            <w:rStyle w:val="Lienhypertexte"/>
            <w:rFonts w:ascii="Arial" w:hAnsi="Arial" w:cs="Arial"/>
            <w:sz w:val="28"/>
            <w:szCs w:val="28"/>
            <w:lang w:val="fr-CA"/>
          </w:rPr>
          <w:t>https://www.chrc-ccdp.gc.ca/fra/content/politique-concernant-lhypersensibilite-environnementale-0</w:t>
        </w:r>
      </w:hyperlink>
      <w:r w:rsidR="00CD74FD">
        <w:rPr>
          <w:rFonts w:ascii="Arial" w:hAnsi="Arial" w:cs="Arial"/>
          <w:sz w:val="28"/>
          <w:szCs w:val="28"/>
          <w:lang w:val="fr-CA"/>
        </w:rPr>
        <w:t>, consulté le 27 février 2017.</w:t>
      </w:r>
    </w:p>
    <w:p w:rsidR="00CD74FD" w:rsidRDefault="00CD74FD" w:rsidP="008C7B29">
      <w:pPr>
        <w:widowControl/>
        <w:rPr>
          <w:rFonts w:ascii="Arial" w:hAnsi="Arial" w:cs="Arial"/>
          <w:sz w:val="28"/>
          <w:szCs w:val="28"/>
          <w:lang w:val="fr-CA"/>
        </w:rPr>
      </w:pPr>
      <w:r>
        <w:rPr>
          <w:rFonts w:ascii="Arial" w:hAnsi="Arial" w:cs="Arial"/>
          <w:sz w:val="28"/>
          <w:szCs w:val="28"/>
          <w:lang w:val="fr-CA"/>
        </w:rPr>
        <w:t>FIN NOTE DE BAS DE PAGE</w:t>
      </w:r>
      <w:r w:rsidR="00A75980">
        <w:rPr>
          <w:rFonts w:ascii="Arial" w:hAnsi="Arial" w:cs="Arial"/>
          <w:sz w:val="28"/>
          <w:szCs w:val="28"/>
          <w:lang w:val="fr-CA"/>
        </w:rPr>
        <w:t xml:space="preserve"> 11</w:t>
      </w:r>
      <w:r>
        <w:rPr>
          <w:rFonts w:ascii="Arial" w:hAnsi="Arial" w:cs="Arial"/>
          <w:sz w:val="28"/>
          <w:szCs w:val="28"/>
          <w:lang w:val="fr-CA"/>
        </w:rPr>
        <w:t>.</w:t>
      </w:r>
    </w:p>
    <w:p w:rsidR="00CD74FD" w:rsidRDefault="00CD74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Les personnes hypersensibles à l’environnement éprouvent des réactions indésirables à des agents environnementaux, et ce, à des niveaux largement inférieurs à ceux qui affecteraient des </w:t>
      </w:r>
      <w:r w:rsidR="008C7B29">
        <w:rPr>
          <w:rFonts w:ascii="Arial" w:hAnsi="Arial" w:cs="Arial"/>
          <w:sz w:val="28"/>
          <w:szCs w:val="28"/>
          <w:lang w:val="fr-CA"/>
        </w:rPr>
        <w:t>« </w:t>
      </w:r>
      <w:r w:rsidRPr="008C7B29">
        <w:rPr>
          <w:rFonts w:ascii="Arial" w:hAnsi="Arial" w:cs="Arial"/>
          <w:sz w:val="28"/>
          <w:szCs w:val="28"/>
          <w:lang w:val="fr-CA"/>
        </w:rPr>
        <w:t>personnes normales</w:t>
      </w:r>
      <w:r w:rsidR="008C7B29">
        <w:rPr>
          <w:rFonts w:ascii="Arial" w:hAnsi="Arial" w:cs="Arial"/>
          <w:sz w:val="28"/>
          <w:szCs w:val="28"/>
          <w:lang w:val="fr-CA"/>
        </w:rPr>
        <w:t> »</w:t>
      </w:r>
      <w:r w:rsidRPr="008C7B29">
        <w:rPr>
          <w:rFonts w:ascii="Arial" w:hAnsi="Arial" w:cs="Arial"/>
          <w:sz w:val="28"/>
          <w:szCs w:val="28"/>
          <w:lang w:val="fr-CA"/>
        </w:rPr>
        <w:t xml:space="preserve">. Cet état pathologique constitue une déficience et ceux qui en souffrent ont le droit d’être protégés en vertu de la </w:t>
      </w:r>
      <w:r w:rsidRPr="00A93004">
        <w:rPr>
          <w:rFonts w:ascii="Arial" w:hAnsi="Arial" w:cs="Arial"/>
          <w:i/>
          <w:sz w:val="28"/>
          <w:szCs w:val="28"/>
          <w:lang w:val="fr-CA"/>
        </w:rPr>
        <w:t>Loi canadienne sur les droits de la personne</w:t>
      </w:r>
      <w:r w:rsidRPr="008C7B29">
        <w:rPr>
          <w:rFonts w:ascii="Arial" w:hAnsi="Arial" w:cs="Arial"/>
          <w:sz w:val="28"/>
          <w:szCs w:val="28"/>
          <w:lang w:val="fr-CA"/>
        </w:rPr>
        <w:t>, qui interdit toute forme de discrimination fondée sur une déficience. La Commission canadienne des droits de la personne reçoit les demandes de renseignement et traite les plaintes de personnes qui croient avoir été victimes de discrimination à cause d’hypersensibilités environnementales. Comme pour les autres types de déficience, les personnes hypersensibles à l’environnement ont droit à des mesures d</w:t>
      </w:r>
      <w:r w:rsidR="00A93004">
        <w:rPr>
          <w:rFonts w:ascii="Arial" w:hAnsi="Arial" w:cs="Arial"/>
          <w:sz w:val="28"/>
          <w:szCs w:val="28"/>
          <w:lang w:val="fr-CA"/>
        </w:rPr>
        <w:t>’adaptation en vertu de la loi.</w:t>
      </w:r>
    </w:p>
    <w:p w:rsidR="00CD74FD" w:rsidRDefault="00CD74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La CCDP encourage les employeurs et les fournisseurs de services à aborder les questions d’adaptation de façon proactive en veillant à ce que leurs lieux de travail et leurs installations soient accessibles à des personnes aya</w:t>
      </w:r>
      <w:r w:rsidR="00A93004">
        <w:rPr>
          <w:rFonts w:ascii="Arial" w:hAnsi="Arial" w:cs="Arial"/>
          <w:sz w:val="28"/>
          <w:szCs w:val="28"/>
          <w:lang w:val="fr-CA"/>
        </w:rPr>
        <w:t>nt divers types de déficiences.</w:t>
      </w:r>
    </w:p>
    <w:p w:rsidR="00CD74FD" w:rsidRDefault="00CD74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 xml:space="preserve">Pour être efficaces, les mesures d’adaptation pour les personnes souffrant d’hypersensibilités environnementales doivent reposer sur des stratégies novatrices permettant de réduire ou d’éliminer les déclencheurs dans l’environnement. Mentionnons, entre autres, l’élaboration et l’application de politiques de milieux de travail sans parfum ni produits chimiques, la mise en place de programmes de sensibilisation pour favoriser l’adhésion volontaire à ces politiques, l’utilisation restreinte de produits chimiques, l’achat de produits moins toxiques et la diffusion de préavis pour informer les employés et les clients des travaux de construction, de réaménagement et de nettoyage. De telles mesures peuvent prévenir les blessures et les maladies </w:t>
      </w:r>
      <w:proofErr w:type="gramStart"/>
      <w:r w:rsidRPr="008C7B29">
        <w:rPr>
          <w:rFonts w:ascii="Arial" w:hAnsi="Arial" w:cs="Arial"/>
          <w:sz w:val="28"/>
          <w:szCs w:val="28"/>
          <w:lang w:val="fr-CA"/>
        </w:rPr>
        <w:lastRenderedPageBreak/>
        <w:t>professionnelles</w:t>
      </w:r>
      <w:proofErr w:type="gramEnd"/>
      <w:r w:rsidRPr="008C7B29">
        <w:rPr>
          <w:rFonts w:ascii="Arial" w:hAnsi="Arial" w:cs="Arial"/>
          <w:sz w:val="28"/>
          <w:szCs w:val="28"/>
          <w:lang w:val="fr-CA"/>
        </w:rPr>
        <w:t xml:space="preserve"> tout en réduisant les coûts et les risque</w:t>
      </w:r>
      <w:r w:rsidR="00A93004">
        <w:rPr>
          <w:rFonts w:ascii="Arial" w:hAnsi="Arial" w:cs="Arial"/>
          <w:sz w:val="28"/>
          <w:szCs w:val="28"/>
          <w:lang w:val="fr-CA"/>
        </w:rPr>
        <w:t>s pour la santé et la sécurité.</w:t>
      </w:r>
    </w:p>
    <w:p w:rsidR="00CD74FD" w:rsidRDefault="00CD74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8C7B29">
        <w:rPr>
          <w:rFonts w:ascii="Arial" w:hAnsi="Arial" w:cs="Arial"/>
          <w:sz w:val="28"/>
          <w:szCs w:val="28"/>
          <w:lang w:val="fr-CA"/>
        </w:rPr>
        <w:t>Pour de plus amples renseignements sur l’hypersensibilité environnementale, prière de consulter les publications suivantes de la Commission</w:t>
      </w:r>
      <w:r w:rsidR="00C438DC">
        <w:rPr>
          <w:rFonts w:ascii="Arial" w:hAnsi="Arial" w:cs="Arial"/>
          <w:sz w:val="28"/>
          <w:szCs w:val="28"/>
          <w:lang w:val="fr-CA"/>
        </w:rPr>
        <w:t> :</w:t>
      </w:r>
    </w:p>
    <w:p w:rsidR="00CD74FD" w:rsidRDefault="00CD74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A93004">
        <w:rPr>
          <w:rFonts w:ascii="Arial" w:hAnsi="Arial" w:cs="Arial"/>
          <w:sz w:val="28"/>
          <w:szCs w:val="28"/>
          <w:u w:val="single"/>
          <w:lang w:val="fr-CA"/>
        </w:rPr>
        <w:t>Le point de vue médical sur l’hypersensibilité environnementale</w:t>
      </w:r>
      <w:r w:rsidR="00A93004">
        <w:rPr>
          <w:rFonts w:ascii="Arial" w:hAnsi="Arial" w:cs="Arial"/>
          <w:sz w:val="28"/>
          <w:szCs w:val="28"/>
          <w:lang w:val="fr-CA"/>
        </w:rPr>
        <w:t xml:space="preserve"> NOTE DE BAS DE PAGE 12</w:t>
      </w:r>
    </w:p>
    <w:p w:rsidR="00CD74FD" w:rsidRDefault="00CD74FD" w:rsidP="008C7B29">
      <w:pPr>
        <w:widowControl/>
        <w:rPr>
          <w:rFonts w:ascii="Arial" w:hAnsi="Arial" w:cs="Arial"/>
          <w:sz w:val="28"/>
          <w:szCs w:val="28"/>
          <w:lang w:val="fr-CA"/>
        </w:rPr>
      </w:pPr>
    </w:p>
    <w:p w:rsidR="00CD74FD" w:rsidRDefault="00CD74FD" w:rsidP="00CD74FD">
      <w:pPr>
        <w:widowControl/>
        <w:rPr>
          <w:rFonts w:ascii="Arial" w:hAnsi="Arial" w:cs="Arial"/>
          <w:sz w:val="28"/>
          <w:szCs w:val="28"/>
          <w:lang w:val="fr-CA"/>
        </w:rPr>
      </w:pPr>
      <w:r>
        <w:rPr>
          <w:rFonts w:ascii="Arial" w:hAnsi="Arial" w:cs="Arial"/>
          <w:sz w:val="28"/>
          <w:szCs w:val="28"/>
          <w:lang w:val="fr-CA"/>
        </w:rPr>
        <w:t>DÉBUT NOTE DE BAS DE PAGE</w:t>
      </w:r>
      <w:r w:rsidR="00E72E7F">
        <w:rPr>
          <w:rFonts w:ascii="Arial" w:hAnsi="Arial" w:cs="Arial"/>
          <w:sz w:val="28"/>
          <w:szCs w:val="28"/>
          <w:lang w:val="fr-CA"/>
        </w:rPr>
        <w:t xml:space="preserve"> 12</w:t>
      </w:r>
      <w:r>
        <w:rPr>
          <w:rFonts w:ascii="Arial" w:hAnsi="Arial" w:cs="Arial"/>
          <w:sz w:val="28"/>
          <w:szCs w:val="28"/>
          <w:lang w:val="fr-CA"/>
        </w:rPr>
        <w:t> :</w:t>
      </w:r>
    </w:p>
    <w:p w:rsidR="00CD74FD" w:rsidRPr="008C7B29" w:rsidRDefault="00CD74FD" w:rsidP="00CD74FD">
      <w:pPr>
        <w:widowControl/>
        <w:rPr>
          <w:rFonts w:ascii="Arial" w:hAnsi="Arial" w:cs="Arial"/>
          <w:sz w:val="28"/>
          <w:szCs w:val="28"/>
          <w:lang w:val="fr-CA"/>
        </w:rPr>
      </w:pPr>
      <w:r w:rsidRPr="008C7B29">
        <w:rPr>
          <w:rFonts w:ascii="Arial" w:hAnsi="Arial" w:cs="Arial"/>
          <w:sz w:val="28"/>
          <w:szCs w:val="28"/>
          <w:lang w:val="fr-CA"/>
        </w:rPr>
        <w:t>https</w:t>
      </w:r>
      <w:r>
        <w:rPr>
          <w:rFonts w:ascii="Arial" w:hAnsi="Arial" w:cs="Arial"/>
          <w:sz w:val="28"/>
          <w:szCs w:val="28"/>
          <w:lang w:val="fr-CA"/>
        </w:rPr>
        <w:t>:</w:t>
      </w:r>
      <w:r w:rsidRPr="008C7B29">
        <w:rPr>
          <w:rFonts w:ascii="Arial" w:hAnsi="Arial" w:cs="Arial"/>
          <w:sz w:val="28"/>
          <w:szCs w:val="28"/>
          <w:lang w:val="fr-CA"/>
        </w:rPr>
        <w:t>//www.chrc-ccdp.gc.ca/sites/defau</w:t>
      </w:r>
      <w:r w:rsidR="00A93004">
        <w:rPr>
          <w:rFonts w:ascii="Arial" w:hAnsi="Arial" w:cs="Arial"/>
          <w:sz w:val="28"/>
          <w:szCs w:val="28"/>
          <w:lang w:val="fr-CA"/>
        </w:rPr>
        <w:t>lt/files/envsensitivity_fr.pdf.</w:t>
      </w:r>
    </w:p>
    <w:p w:rsidR="00CD74FD" w:rsidRDefault="00CD74FD" w:rsidP="008C7B29">
      <w:pPr>
        <w:widowControl/>
        <w:rPr>
          <w:rFonts w:ascii="Arial" w:hAnsi="Arial" w:cs="Arial"/>
          <w:sz w:val="28"/>
          <w:szCs w:val="28"/>
          <w:lang w:val="fr-CA"/>
        </w:rPr>
      </w:pPr>
      <w:r>
        <w:rPr>
          <w:rFonts w:ascii="Arial" w:hAnsi="Arial" w:cs="Arial"/>
          <w:sz w:val="28"/>
          <w:szCs w:val="28"/>
          <w:lang w:val="fr-CA"/>
        </w:rPr>
        <w:t>FIN NOTE DE BAS DE PAGE</w:t>
      </w:r>
      <w:r w:rsidR="00E72E7F">
        <w:rPr>
          <w:rFonts w:ascii="Arial" w:hAnsi="Arial" w:cs="Arial"/>
          <w:sz w:val="28"/>
          <w:szCs w:val="28"/>
          <w:lang w:val="fr-CA"/>
        </w:rPr>
        <w:t xml:space="preserve"> 12</w:t>
      </w:r>
      <w:r>
        <w:rPr>
          <w:rFonts w:ascii="Arial" w:hAnsi="Arial" w:cs="Arial"/>
          <w:sz w:val="28"/>
          <w:szCs w:val="28"/>
          <w:lang w:val="fr-CA"/>
        </w:rPr>
        <w:t>.</w:t>
      </w:r>
    </w:p>
    <w:p w:rsidR="00CD74FD" w:rsidRDefault="00CD74FD" w:rsidP="008C7B29">
      <w:pPr>
        <w:widowControl/>
        <w:rPr>
          <w:rFonts w:ascii="Arial" w:hAnsi="Arial" w:cs="Arial"/>
          <w:sz w:val="28"/>
          <w:szCs w:val="28"/>
          <w:lang w:val="fr-CA"/>
        </w:rPr>
      </w:pPr>
    </w:p>
    <w:p w:rsidR="00087673" w:rsidRPr="008C7B29" w:rsidRDefault="00087673" w:rsidP="008C7B29">
      <w:pPr>
        <w:widowControl/>
        <w:rPr>
          <w:rFonts w:ascii="Arial" w:hAnsi="Arial" w:cs="Arial"/>
          <w:sz w:val="28"/>
          <w:szCs w:val="28"/>
          <w:lang w:val="fr-CA"/>
        </w:rPr>
      </w:pPr>
      <w:r w:rsidRPr="00A93004">
        <w:rPr>
          <w:rFonts w:ascii="Arial" w:hAnsi="Arial" w:cs="Arial"/>
          <w:sz w:val="28"/>
          <w:szCs w:val="28"/>
          <w:u w:val="single"/>
          <w:lang w:val="fr-CA"/>
        </w:rPr>
        <w:t>La prise de mesures d’adaptation dans les cas d’hypersensibilités environnementales</w:t>
      </w:r>
      <w:r w:rsidR="00C438DC" w:rsidRPr="00A93004">
        <w:rPr>
          <w:rFonts w:ascii="Arial" w:hAnsi="Arial" w:cs="Arial"/>
          <w:sz w:val="28"/>
          <w:szCs w:val="28"/>
          <w:u w:val="single"/>
          <w:lang w:val="fr-CA"/>
        </w:rPr>
        <w:t> :</w:t>
      </w:r>
      <w:r w:rsidRPr="00A93004">
        <w:rPr>
          <w:rFonts w:ascii="Arial" w:hAnsi="Arial" w:cs="Arial"/>
          <w:sz w:val="28"/>
          <w:szCs w:val="28"/>
          <w:u w:val="single"/>
          <w:lang w:val="fr-CA"/>
        </w:rPr>
        <w:t xml:space="preserve"> le point de vue juridique</w:t>
      </w:r>
      <w:r w:rsidR="00A93004">
        <w:rPr>
          <w:rFonts w:ascii="Arial" w:hAnsi="Arial" w:cs="Arial"/>
          <w:sz w:val="28"/>
          <w:szCs w:val="28"/>
          <w:lang w:val="fr-CA"/>
        </w:rPr>
        <w:t xml:space="preserve"> NOTE DE BAS DE PAGE 13</w:t>
      </w:r>
    </w:p>
    <w:p w:rsidR="00CD74FD" w:rsidRDefault="00CD74FD" w:rsidP="008C7B29">
      <w:pPr>
        <w:widowControl/>
        <w:rPr>
          <w:rFonts w:ascii="Arial" w:hAnsi="Arial" w:cs="Arial"/>
          <w:sz w:val="28"/>
          <w:szCs w:val="28"/>
          <w:lang w:val="fr-CA"/>
        </w:rPr>
      </w:pPr>
    </w:p>
    <w:p w:rsidR="00CD74FD" w:rsidRDefault="00E72E7F" w:rsidP="00CD74FD">
      <w:pPr>
        <w:widowControl/>
        <w:rPr>
          <w:rFonts w:ascii="Arial" w:hAnsi="Arial" w:cs="Arial"/>
          <w:sz w:val="28"/>
          <w:szCs w:val="28"/>
          <w:lang w:val="fr-CA"/>
        </w:rPr>
      </w:pPr>
      <w:r>
        <w:rPr>
          <w:rFonts w:ascii="Arial" w:hAnsi="Arial" w:cs="Arial"/>
          <w:sz w:val="28"/>
          <w:szCs w:val="28"/>
          <w:lang w:val="fr-CA"/>
        </w:rPr>
        <w:t>DÉBUT NOTE DE BAS DE PAGE 13 :</w:t>
      </w:r>
    </w:p>
    <w:p w:rsidR="00CD74FD" w:rsidRPr="008C7B29" w:rsidRDefault="00CD74FD" w:rsidP="00CD74FD">
      <w:pPr>
        <w:widowControl/>
        <w:rPr>
          <w:rFonts w:ascii="Arial" w:hAnsi="Arial" w:cs="Arial"/>
          <w:sz w:val="28"/>
          <w:szCs w:val="28"/>
          <w:lang w:val="fr-CA"/>
        </w:rPr>
      </w:pPr>
      <w:r w:rsidRPr="008C7B29">
        <w:rPr>
          <w:rFonts w:ascii="Arial" w:hAnsi="Arial" w:cs="Arial"/>
          <w:sz w:val="28"/>
          <w:szCs w:val="28"/>
          <w:lang w:val="fr-CA"/>
        </w:rPr>
        <w:t>https</w:t>
      </w:r>
      <w:r>
        <w:rPr>
          <w:rFonts w:ascii="Arial" w:hAnsi="Arial" w:cs="Arial"/>
          <w:sz w:val="28"/>
          <w:szCs w:val="28"/>
          <w:lang w:val="fr-CA"/>
        </w:rPr>
        <w:t>:</w:t>
      </w:r>
      <w:r w:rsidRPr="008C7B29">
        <w:rPr>
          <w:rFonts w:ascii="Arial" w:hAnsi="Arial" w:cs="Arial"/>
          <w:sz w:val="28"/>
          <w:szCs w:val="28"/>
          <w:lang w:val="fr-CA"/>
        </w:rPr>
        <w:t>//www.chrc-ccdp.gc.ca/fra/content/la-prise-de-mesures-d%E2%80%99adaptation-dans-les-cas-d%E2%80%99hypersensibili</w:t>
      </w:r>
      <w:r w:rsidR="00A93004">
        <w:rPr>
          <w:rFonts w:ascii="Arial" w:hAnsi="Arial" w:cs="Arial"/>
          <w:sz w:val="28"/>
          <w:szCs w:val="28"/>
          <w:lang w:val="fr-CA"/>
        </w:rPr>
        <w:t>tes-environnementales-le-point.</w:t>
      </w:r>
    </w:p>
    <w:p w:rsidR="00CD74FD" w:rsidRDefault="00CD74FD" w:rsidP="008C7B29">
      <w:pPr>
        <w:widowControl/>
        <w:rPr>
          <w:rFonts w:ascii="Arial" w:hAnsi="Arial" w:cs="Arial"/>
          <w:sz w:val="28"/>
          <w:szCs w:val="28"/>
          <w:lang w:val="fr-CA"/>
        </w:rPr>
      </w:pPr>
      <w:r>
        <w:rPr>
          <w:rFonts w:ascii="Arial" w:hAnsi="Arial" w:cs="Arial"/>
          <w:sz w:val="28"/>
          <w:szCs w:val="28"/>
          <w:lang w:val="fr-CA"/>
        </w:rPr>
        <w:t>FIN NOTE DE BAS DE PAGE</w:t>
      </w:r>
      <w:r w:rsidR="00A93004">
        <w:rPr>
          <w:rFonts w:ascii="Arial" w:hAnsi="Arial" w:cs="Arial"/>
          <w:sz w:val="28"/>
          <w:szCs w:val="28"/>
          <w:lang w:val="fr-CA"/>
        </w:rPr>
        <w:t xml:space="preserve"> 13</w:t>
      </w:r>
      <w:r>
        <w:rPr>
          <w:rFonts w:ascii="Arial" w:hAnsi="Arial" w:cs="Arial"/>
          <w:sz w:val="28"/>
          <w:szCs w:val="28"/>
          <w:lang w:val="fr-CA"/>
        </w:rPr>
        <w:t>.</w:t>
      </w:r>
    </w:p>
    <w:p w:rsidR="00CD74FD" w:rsidRDefault="00CD74FD" w:rsidP="008C7B29">
      <w:pPr>
        <w:widowControl/>
        <w:rPr>
          <w:rFonts w:ascii="Arial" w:hAnsi="Arial" w:cs="Arial"/>
          <w:sz w:val="28"/>
          <w:szCs w:val="28"/>
          <w:lang w:val="fr-CA"/>
        </w:rPr>
      </w:pPr>
    </w:p>
    <w:p w:rsidR="00A93004" w:rsidRPr="00A93004" w:rsidRDefault="00087673" w:rsidP="008C7B29">
      <w:pPr>
        <w:widowControl/>
        <w:rPr>
          <w:rFonts w:ascii="Arial" w:hAnsi="Arial" w:cs="Arial"/>
          <w:b/>
          <w:sz w:val="28"/>
          <w:szCs w:val="28"/>
          <w:lang w:val="fr-CA"/>
        </w:rPr>
      </w:pPr>
      <w:r w:rsidRPr="00A93004">
        <w:rPr>
          <w:rFonts w:ascii="Arial" w:hAnsi="Arial" w:cs="Arial"/>
          <w:b/>
          <w:sz w:val="28"/>
          <w:szCs w:val="28"/>
          <w:lang w:val="fr-CA"/>
        </w:rPr>
        <w:t>Cette politique a été approuvée par</w:t>
      </w:r>
      <w:r w:rsidR="00A93004" w:rsidRPr="00A93004">
        <w:rPr>
          <w:rFonts w:ascii="Arial" w:hAnsi="Arial" w:cs="Arial"/>
          <w:b/>
          <w:sz w:val="28"/>
          <w:szCs w:val="28"/>
          <w:lang w:val="fr-CA"/>
        </w:rPr>
        <w:t xml:space="preserve"> la Commission le 15 juin 2007.</w:t>
      </w:r>
    </w:p>
    <w:p w:rsidR="00A93004" w:rsidRDefault="00A93004" w:rsidP="008C7B29">
      <w:pPr>
        <w:widowControl/>
        <w:rPr>
          <w:rFonts w:ascii="Arial" w:hAnsi="Arial" w:cs="Arial"/>
          <w:sz w:val="28"/>
          <w:szCs w:val="28"/>
          <w:lang w:val="fr-CA"/>
        </w:rPr>
      </w:pPr>
    </w:p>
    <w:p w:rsidR="00C159C3" w:rsidRDefault="00087673" w:rsidP="008C7B29">
      <w:pPr>
        <w:widowControl/>
        <w:rPr>
          <w:rFonts w:ascii="Arial" w:hAnsi="Arial" w:cs="Arial"/>
          <w:sz w:val="28"/>
          <w:szCs w:val="28"/>
          <w:lang w:val="fr-CA"/>
        </w:rPr>
      </w:pPr>
      <w:r w:rsidRPr="008C7B29">
        <w:rPr>
          <w:rFonts w:ascii="Arial" w:hAnsi="Arial" w:cs="Arial"/>
          <w:sz w:val="28"/>
          <w:szCs w:val="28"/>
          <w:lang w:val="fr-CA"/>
        </w:rPr>
        <w:t>[Révision</w:t>
      </w:r>
      <w:r w:rsidR="00C438DC">
        <w:rPr>
          <w:rFonts w:ascii="Arial" w:hAnsi="Arial" w:cs="Arial"/>
          <w:sz w:val="28"/>
          <w:szCs w:val="28"/>
          <w:lang w:val="fr-CA"/>
        </w:rPr>
        <w:t> :</w:t>
      </w:r>
      <w:r w:rsidRPr="008C7B29">
        <w:rPr>
          <w:rFonts w:ascii="Arial" w:hAnsi="Arial" w:cs="Arial"/>
          <w:sz w:val="28"/>
          <w:szCs w:val="28"/>
          <w:lang w:val="fr-CA"/>
        </w:rPr>
        <w:t xml:space="preserve"> janvier 2014]</w:t>
      </w:r>
    </w:p>
    <w:p w:rsidR="00012EFF" w:rsidRDefault="00012EFF" w:rsidP="008C7B29">
      <w:pPr>
        <w:widowControl/>
        <w:rPr>
          <w:rFonts w:ascii="Arial" w:hAnsi="Arial" w:cs="Arial"/>
          <w:sz w:val="28"/>
          <w:szCs w:val="28"/>
          <w:lang w:val="fr-CA"/>
        </w:rPr>
      </w:pPr>
    </w:p>
    <w:p w:rsidR="00012EFF" w:rsidRPr="008C7B29" w:rsidRDefault="00012EFF" w:rsidP="008C7B29">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012EFF" w:rsidRPr="008C7B29" w:rsidSect="008C7B29">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2EFF"/>
    <w:rsid w:val="000159A0"/>
    <w:rsid w:val="00032503"/>
    <w:rsid w:val="00087673"/>
    <w:rsid w:val="000A383E"/>
    <w:rsid w:val="00101D02"/>
    <w:rsid w:val="0011120A"/>
    <w:rsid w:val="00113DAD"/>
    <w:rsid w:val="00142FF6"/>
    <w:rsid w:val="00166CB8"/>
    <w:rsid w:val="00195BD6"/>
    <w:rsid w:val="001A5D33"/>
    <w:rsid w:val="001C5CBB"/>
    <w:rsid w:val="001D0E5C"/>
    <w:rsid w:val="00200134"/>
    <w:rsid w:val="00201FE9"/>
    <w:rsid w:val="00221188"/>
    <w:rsid w:val="002221B7"/>
    <w:rsid w:val="002225D6"/>
    <w:rsid w:val="0026454F"/>
    <w:rsid w:val="002756F6"/>
    <w:rsid w:val="002A4705"/>
    <w:rsid w:val="002B42DA"/>
    <w:rsid w:val="002B53A3"/>
    <w:rsid w:val="002B6B5F"/>
    <w:rsid w:val="002D689A"/>
    <w:rsid w:val="002E2522"/>
    <w:rsid w:val="002F3985"/>
    <w:rsid w:val="00306947"/>
    <w:rsid w:val="00325977"/>
    <w:rsid w:val="003470C1"/>
    <w:rsid w:val="00360A71"/>
    <w:rsid w:val="003648B8"/>
    <w:rsid w:val="00364931"/>
    <w:rsid w:val="00390CF6"/>
    <w:rsid w:val="003B54A7"/>
    <w:rsid w:val="003C2045"/>
    <w:rsid w:val="003C6E31"/>
    <w:rsid w:val="003D70C2"/>
    <w:rsid w:val="003E3D89"/>
    <w:rsid w:val="003F435C"/>
    <w:rsid w:val="00406E5A"/>
    <w:rsid w:val="004219B6"/>
    <w:rsid w:val="00430BA5"/>
    <w:rsid w:val="004343EB"/>
    <w:rsid w:val="00440EBB"/>
    <w:rsid w:val="00452471"/>
    <w:rsid w:val="00462BD8"/>
    <w:rsid w:val="004757A4"/>
    <w:rsid w:val="0048314E"/>
    <w:rsid w:val="0049134C"/>
    <w:rsid w:val="004C5A64"/>
    <w:rsid w:val="00501A4F"/>
    <w:rsid w:val="00511F30"/>
    <w:rsid w:val="005153ED"/>
    <w:rsid w:val="00527309"/>
    <w:rsid w:val="0053353D"/>
    <w:rsid w:val="0055246B"/>
    <w:rsid w:val="00553A4B"/>
    <w:rsid w:val="0057395B"/>
    <w:rsid w:val="00573DFC"/>
    <w:rsid w:val="00576DA9"/>
    <w:rsid w:val="005845C3"/>
    <w:rsid w:val="00597C19"/>
    <w:rsid w:val="005A7C8F"/>
    <w:rsid w:val="005B1023"/>
    <w:rsid w:val="005C584E"/>
    <w:rsid w:val="005C7C2B"/>
    <w:rsid w:val="005E2AF1"/>
    <w:rsid w:val="005E4F4F"/>
    <w:rsid w:val="005F4A47"/>
    <w:rsid w:val="00617C36"/>
    <w:rsid w:val="006229F8"/>
    <w:rsid w:val="006234EF"/>
    <w:rsid w:val="00642229"/>
    <w:rsid w:val="006551DE"/>
    <w:rsid w:val="006771A3"/>
    <w:rsid w:val="0068313D"/>
    <w:rsid w:val="00696571"/>
    <w:rsid w:val="006A4ED1"/>
    <w:rsid w:val="006C1A96"/>
    <w:rsid w:val="006C4EEC"/>
    <w:rsid w:val="006E0CC0"/>
    <w:rsid w:val="006F2E25"/>
    <w:rsid w:val="007101B1"/>
    <w:rsid w:val="007121E6"/>
    <w:rsid w:val="00727289"/>
    <w:rsid w:val="007610A8"/>
    <w:rsid w:val="0077562E"/>
    <w:rsid w:val="00792D45"/>
    <w:rsid w:val="008265F9"/>
    <w:rsid w:val="00830951"/>
    <w:rsid w:val="0083577B"/>
    <w:rsid w:val="008671D4"/>
    <w:rsid w:val="00887573"/>
    <w:rsid w:val="00891F24"/>
    <w:rsid w:val="00896344"/>
    <w:rsid w:val="008C7B29"/>
    <w:rsid w:val="008F55A0"/>
    <w:rsid w:val="0091589E"/>
    <w:rsid w:val="009329CF"/>
    <w:rsid w:val="00951D20"/>
    <w:rsid w:val="00961A78"/>
    <w:rsid w:val="00981547"/>
    <w:rsid w:val="009913A9"/>
    <w:rsid w:val="00995CB2"/>
    <w:rsid w:val="009C2EA9"/>
    <w:rsid w:val="009C38EF"/>
    <w:rsid w:val="009D45F9"/>
    <w:rsid w:val="009E2D08"/>
    <w:rsid w:val="009E7BCE"/>
    <w:rsid w:val="009F58C9"/>
    <w:rsid w:val="009F6CE7"/>
    <w:rsid w:val="00A007D6"/>
    <w:rsid w:val="00A3188A"/>
    <w:rsid w:val="00A36CCE"/>
    <w:rsid w:val="00A5264C"/>
    <w:rsid w:val="00A54BE1"/>
    <w:rsid w:val="00A63531"/>
    <w:rsid w:val="00A75980"/>
    <w:rsid w:val="00A831C4"/>
    <w:rsid w:val="00A93004"/>
    <w:rsid w:val="00AA6D60"/>
    <w:rsid w:val="00AB06C6"/>
    <w:rsid w:val="00AD1E22"/>
    <w:rsid w:val="00AF1BA9"/>
    <w:rsid w:val="00B14DBD"/>
    <w:rsid w:val="00B239C3"/>
    <w:rsid w:val="00B2508F"/>
    <w:rsid w:val="00B303A5"/>
    <w:rsid w:val="00B36F16"/>
    <w:rsid w:val="00B468FD"/>
    <w:rsid w:val="00B5057E"/>
    <w:rsid w:val="00B505F5"/>
    <w:rsid w:val="00B75BD2"/>
    <w:rsid w:val="00B9618D"/>
    <w:rsid w:val="00B9679F"/>
    <w:rsid w:val="00BB64BE"/>
    <w:rsid w:val="00BE64C5"/>
    <w:rsid w:val="00BE7A89"/>
    <w:rsid w:val="00BF0F28"/>
    <w:rsid w:val="00BF11C7"/>
    <w:rsid w:val="00C128FC"/>
    <w:rsid w:val="00C159C3"/>
    <w:rsid w:val="00C30AA9"/>
    <w:rsid w:val="00C438DC"/>
    <w:rsid w:val="00C45A0B"/>
    <w:rsid w:val="00C46D0F"/>
    <w:rsid w:val="00C504B8"/>
    <w:rsid w:val="00C544E8"/>
    <w:rsid w:val="00C54853"/>
    <w:rsid w:val="00C552E1"/>
    <w:rsid w:val="00C758C7"/>
    <w:rsid w:val="00C86B5C"/>
    <w:rsid w:val="00C904F5"/>
    <w:rsid w:val="00CB342B"/>
    <w:rsid w:val="00CD74FD"/>
    <w:rsid w:val="00CF3B61"/>
    <w:rsid w:val="00D06A65"/>
    <w:rsid w:val="00D1416B"/>
    <w:rsid w:val="00D23E58"/>
    <w:rsid w:val="00D46008"/>
    <w:rsid w:val="00D46FD2"/>
    <w:rsid w:val="00D63C01"/>
    <w:rsid w:val="00D6525E"/>
    <w:rsid w:val="00D70760"/>
    <w:rsid w:val="00D847B4"/>
    <w:rsid w:val="00D879A1"/>
    <w:rsid w:val="00D879E4"/>
    <w:rsid w:val="00DA4AC8"/>
    <w:rsid w:val="00DA61B9"/>
    <w:rsid w:val="00DE23E2"/>
    <w:rsid w:val="00E0140B"/>
    <w:rsid w:val="00E03A3C"/>
    <w:rsid w:val="00E3333F"/>
    <w:rsid w:val="00E558AA"/>
    <w:rsid w:val="00E62F6F"/>
    <w:rsid w:val="00E72E7F"/>
    <w:rsid w:val="00EE448E"/>
    <w:rsid w:val="00EF0484"/>
    <w:rsid w:val="00F03909"/>
    <w:rsid w:val="00F071B5"/>
    <w:rsid w:val="00F250DC"/>
    <w:rsid w:val="00F300B3"/>
    <w:rsid w:val="00F433E2"/>
    <w:rsid w:val="00F51256"/>
    <w:rsid w:val="00F53717"/>
    <w:rsid w:val="00F6254F"/>
    <w:rsid w:val="00F7664F"/>
    <w:rsid w:val="00F93787"/>
    <w:rsid w:val="00FB216E"/>
    <w:rsid w:val="00FC091A"/>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le-canada@hrsdc.gc.ca" TargetMode="External"/><Relationship Id="rId13" Type="http://schemas.openxmlformats.org/officeDocument/2006/relationships/hyperlink" Target="http://www.preventcancernow.ca/main/prevention#J01" TargetMode="External"/><Relationship Id="rId3" Type="http://schemas.openxmlformats.org/officeDocument/2006/relationships/settings" Target="settings.xml"/><Relationship Id="rId7" Type="http://schemas.openxmlformats.org/officeDocument/2006/relationships/hyperlink" Target="mailto:barrierfreecanada@gmail.com" TargetMode="External"/><Relationship Id="rId12" Type="http://schemas.openxmlformats.org/officeDocument/2006/relationships/hyperlink" Target="http://www.robindestoits.org/Wifi-EMFs-Electrosensitivity-ES-EHS-physiologically-explained-at-last-15-03-2012_a1661.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rank@c4st.org" TargetMode="External"/><Relationship Id="rId11" Type="http://schemas.openxmlformats.org/officeDocument/2006/relationships/hyperlink" Target="http://www.riksdagen.se/sv/Dokument-Lagar/Utskottens-dokument/Betankanden/Arenden/201112/AU11/" TargetMode="External"/><Relationship Id="rId5" Type="http://schemas.openxmlformats.org/officeDocument/2006/relationships/hyperlink" Target="mailto:ehamanitoba@gmail.com" TargetMode="External"/><Relationship Id="rId15" Type="http://schemas.openxmlformats.org/officeDocument/2006/relationships/hyperlink" Target="https://www.chrc-ccdp.gc.ca/fra/content/politique-concernant-lhypersensibilite-environnementale-0" TargetMode="External"/><Relationship Id="rId10" Type="http://schemas.openxmlformats.org/officeDocument/2006/relationships/hyperlink" Target="http://www.womenscollegehospital.ca/news-and-events/connect/the-effects-of-invisible-waves" TargetMode="External"/><Relationship Id="rId4" Type="http://schemas.openxmlformats.org/officeDocument/2006/relationships/webSettings" Target="webSettings.xml"/><Relationship Id="rId9" Type="http://schemas.openxmlformats.org/officeDocument/2006/relationships/hyperlink" Target="https://www.cchst.ca/oshanswers/hsprograms/scent_free.html" TargetMode="External"/><Relationship Id="rId14" Type="http://schemas.openxmlformats.org/officeDocument/2006/relationships/hyperlink" Target="http://www.preventcancernow.ca/wp-content/uploads/2014/08/GraphMEG2.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3308</Words>
  <Characters>18198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5</cp:revision>
  <dcterms:created xsi:type="dcterms:W3CDTF">2018-11-29T01:29:00Z</dcterms:created>
  <dcterms:modified xsi:type="dcterms:W3CDTF">2018-11-29T03:30:00Z</dcterms:modified>
</cp:coreProperties>
</file>