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EA2" w:rsidRPr="00AB0EA2" w:rsidRDefault="00AB0EA2" w:rsidP="00AB0EA2">
      <w:pPr>
        <w:pStyle w:val="Default"/>
        <w:rPr>
          <w:sz w:val="28"/>
          <w:szCs w:val="28"/>
        </w:rPr>
      </w:pPr>
      <w:r>
        <w:rPr>
          <w:sz w:val="28"/>
          <w:szCs w:val="28"/>
        </w:rPr>
        <w:t>DÉBUT PAGE 1</w:t>
      </w:r>
    </w:p>
    <w:p w:rsidR="00AB0EA2" w:rsidRDefault="00AB0EA2" w:rsidP="00AB0EA2">
      <w:pPr>
        <w:pStyle w:val="Default"/>
        <w:rPr>
          <w:sz w:val="28"/>
          <w:szCs w:val="28"/>
        </w:rPr>
      </w:pPr>
    </w:p>
    <w:p w:rsidR="00AB0EA2" w:rsidRDefault="00AB0EA2" w:rsidP="00AB0EA2">
      <w:pPr>
        <w:pStyle w:val="Default"/>
        <w:rPr>
          <w:sz w:val="28"/>
          <w:szCs w:val="28"/>
        </w:rPr>
      </w:pPr>
      <w:r w:rsidRPr="00AB0EA2">
        <w:rPr>
          <w:sz w:val="28"/>
          <w:szCs w:val="28"/>
        </w:rPr>
        <w:t xml:space="preserve">Mesdames, Messieurs, </w:t>
      </w:r>
    </w:p>
    <w:p w:rsidR="00AB0EA2" w:rsidRPr="00AB0EA2" w:rsidRDefault="00AB0EA2" w:rsidP="00AB0EA2">
      <w:pPr>
        <w:pStyle w:val="Default"/>
        <w:rPr>
          <w:sz w:val="28"/>
          <w:szCs w:val="28"/>
        </w:rPr>
      </w:pPr>
    </w:p>
    <w:p w:rsidR="00AB0EA2" w:rsidRDefault="00AB0EA2" w:rsidP="00AB0EA2">
      <w:pPr>
        <w:pStyle w:val="Default"/>
        <w:rPr>
          <w:sz w:val="28"/>
          <w:szCs w:val="28"/>
        </w:rPr>
      </w:pPr>
      <w:r w:rsidRPr="00AB0EA2">
        <w:rPr>
          <w:sz w:val="28"/>
          <w:szCs w:val="28"/>
        </w:rPr>
        <w:t>La version du projet de loi C-81 (Loi visant à faire du Canada un pays exempt d’obstacles) qui est actuellement à l’étude au gouvernement n’aura pas pour effet d’incorporer dans le droit canadien les droits découlant de la Convention relative aux droits des personnes handicapées (</w:t>
      </w:r>
      <w:proofErr w:type="spellStart"/>
      <w:r w:rsidRPr="00AB0EA2">
        <w:rPr>
          <w:sz w:val="28"/>
          <w:szCs w:val="28"/>
        </w:rPr>
        <w:t>CDPH</w:t>
      </w:r>
      <w:proofErr w:type="spellEnd"/>
      <w:r w:rsidRPr="00AB0EA2">
        <w:rPr>
          <w:sz w:val="28"/>
          <w:szCs w:val="28"/>
        </w:rPr>
        <w:t xml:space="preserve">), car elle comporte de nombreuses failles. D’abord et avant tout, le projet de loi ne précise pas ouvertement qu’il constitue la loi habilitante de la </w:t>
      </w:r>
      <w:proofErr w:type="spellStart"/>
      <w:r w:rsidRPr="00AB0EA2">
        <w:rPr>
          <w:sz w:val="28"/>
          <w:szCs w:val="28"/>
        </w:rPr>
        <w:t>CDPH</w:t>
      </w:r>
      <w:proofErr w:type="spellEnd"/>
      <w:r w:rsidRPr="00AB0EA2">
        <w:rPr>
          <w:sz w:val="28"/>
          <w:szCs w:val="28"/>
        </w:rPr>
        <w:t xml:space="preserve">. Nous vous prions de reconnaître cette situation et de veiller à ce que les Canadiens handicapés jouissent des mêmes droits que tous les autres Canadiens. </w:t>
      </w:r>
    </w:p>
    <w:p w:rsidR="00AB0EA2" w:rsidRPr="00AB0EA2" w:rsidRDefault="00AB0EA2" w:rsidP="00AB0EA2">
      <w:pPr>
        <w:pStyle w:val="Default"/>
        <w:rPr>
          <w:sz w:val="28"/>
          <w:szCs w:val="28"/>
        </w:rPr>
      </w:pPr>
    </w:p>
    <w:p w:rsidR="00AB0EA2" w:rsidRPr="00AB0EA2" w:rsidRDefault="00AB0EA2" w:rsidP="00AB0EA2">
      <w:pPr>
        <w:pStyle w:val="Default"/>
        <w:rPr>
          <w:sz w:val="28"/>
          <w:szCs w:val="28"/>
        </w:rPr>
      </w:pPr>
      <w:r w:rsidRPr="00AB0EA2">
        <w:rPr>
          <w:sz w:val="28"/>
          <w:szCs w:val="28"/>
        </w:rPr>
        <w:t>À titre de personne handicapée, je souhaite que cette loi énonce qu’elle constitue une loi habilitante pour l’ensemble de la Convention relative aux droits des personnes handicapées (</w:t>
      </w:r>
      <w:proofErr w:type="spellStart"/>
      <w:r w:rsidRPr="00AB0EA2">
        <w:rPr>
          <w:sz w:val="28"/>
          <w:szCs w:val="28"/>
        </w:rPr>
        <w:t>CDPH</w:t>
      </w:r>
      <w:proofErr w:type="spellEnd"/>
      <w:r w:rsidRPr="00AB0EA2">
        <w:rPr>
          <w:sz w:val="28"/>
          <w:szCs w:val="28"/>
        </w:rPr>
        <w:t xml:space="preserve">). </w:t>
      </w:r>
    </w:p>
    <w:p w:rsidR="00AB0EA2" w:rsidRPr="00AB0EA2" w:rsidRDefault="00AB0EA2" w:rsidP="00AB0EA2">
      <w:pPr>
        <w:pStyle w:val="Default"/>
        <w:rPr>
          <w:sz w:val="28"/>
          <w:szCs w:val="28"/>
        </w:rPr>
      </w:pPr>
      <w:r w:rsidRPr="00AB0EA2">
        <w:rPr>
          <w:sz w:val="28"/>
          <w:szCs w:val="28"/>
        </w:rPr>
        <w:t xml:space="preserve">À l’instar du Canada, la Scandinavie, le Royaume-Uni, la France et d’autres pays possèdent des systèmes de soins de santé raisonnablement efficaces. Cependant, ils sont dotés de systèmes de traitement des personnes handicapées qui sont nettement supérieurs au nôtre et qui font en sorte que leurs citoyens handicapés sont bien intégrés dans la société et qu’ils ont accès à des emplois satisfaisants pour lesquels ils sont formés et compétents. Parmi tous les pays industrialisés, le Canada est celui qui investit le moins dans les programmes sociaux. Pourquoi? (Voir le lien ci-joint) </w:t>
      </w:r>
    </w:p>
    <w:p w:rsidR="00AB0EA2" w:rsidRPr="00AB0EA2" w:rsidRDefault="00947E79" w:rsidP="00AB0EA2">
      <w:pPr>
        <w:pStyle w:val="Default"/>
        <w:rPr>
          <w:color w:val="005A94"/>
          <w:sz w:val="28"/>
          <w:szCs w:val="28"/>
        </w:rPr>
      </w:pPr>
      <w:hyperlink r:id="rId5" w:history="1">
        <w:r w:rsidR="00AB0EA2" w:rsidRPr="00AB0EA2">
          <w:rPr>
            <w:rStyle w:val="Lienhypertexte"/>
            <w:sz w:val="28"/>
            <w:szCs w:val="28"/>
          </w:rPr>
          <w:t>https://pressprogress.ca/canadas-investments-in-social-programs-now-rank-near-the-bottom-of-the-industrialized-world/?fbclid=IwAR2pwv6adtaQhGtOuNf5l-zSpkQPPSkIC3Py9VtAE7oPV0--9XDIqkzZlMM.</w:t>
        </w:r>
      </w:hyperlink>
      <w:r w:rsidR="00AB0EA2" w:rsidRPr="00AB0EA2">
        <w:rPr>
          <w:color w:val="005A94"/>
          <w:sz w:val="28"/>
          <w:szCs w:val="28"/>
        </w:rPr>
        <w:t xml:space="preserve"> </w:t>
      </w:r>
    </w:p>
    <w:p w:rsidR="00AB0EA2" w:rsidRDefault="00AB0EA2" w:rsidP="00AB0EA2">
      <w:pPr>
        <w:pStyle w:val="Default"/>
        <w:rPr>
          <w:sz w:val="28"/>
          <w:szCs w:val="28"/>
        </w:rPr>
      </w:pPr>
    </w:p>
    <w:p w:rsidR="00AB0EA2" w:rsidRPr="00AB0EA2" w:rsidRDefault="00AB0EA2" w:rsidP="00AB0EA2">
      <w:pPr>
        <w:pStyle w:val="Default"/>
        <w:rPr>
          <w:sz w:val="28"/>
          <w:szCs w:val="28"/>
        </w:rPr>
      </w:pPr>
      <w:r w:rsidRPr="00AB0EA2">
        <w:rPr>
          <w:sz w:val="28"/>
          <w:szCs w:val="28"/>
        </w:rPr>
        <w:t xml:space="preserve">Maintenant que l’ONU est au courant de la façon pitoyable dont le Canada traite les personnes handicapées par rapport à tant d’autres pays, quand verrons-nous le gouvernement canadien mettre en </w:t>
      </w:r>
      <w:proofErr w:type="spellStart"/>
      <w:r w:rsidRPr="00AB0EA2">
        <w:rPr>
          <w:sz w:val="28"/>
          <w:szCs w:val="28"/>
        </w:rPr>
        <w:t>oeuvre</w:t>
      </w:r>
      <w:proofErr w:type="spellEnd"/>
      <w:r w:rsidRPr="00AB0EA2">
        <w:rPr>
          <w:sz w:val="28"/>
          <w:szCs w:val="28"/>
        </w:rPr>
        <w:t xml:space="preserve"> chacune des observations finales formulées par le Comité des Nations Unies sur les droits des personnes handicapées au sujet du rapport initial concernant le Canada (voir le lien ci-joint)? Pourquoi tentez-vous de faire adopter cette loi alors qu’elle n’offre aucun avantage réel? Il n’y a encore aucune loi contraignante sur les </w:t>
      </w:r>
      <w:r w:rsidRPr="00AB0EA2">
        <w:rPr>
          <w:sz w:val="28"/>
          <w:szCs w:val="28"/>
        </w:rPr>
        <w:lastRenderedPageBreak/>
        <w:t xml:space="preserve">personnes handicapées et qui vise à leur assurer un emploi. Au cours de </w:t>
      </w:r>
      <w:r w:rsidRPr="00947E79">
        <w:rPr>
          <w:color w:val="000000" w:themeColor="text1"/>
          <w:sz w:val="28"/>
          <w:szCs w:val="28"/>
        </w:rPr>
        <w:t xml:space="preserve">sa campagne, le premier ministre Trudeau a promis que cette loi serait adoptée d’ici février 2018, ce </w:t>
      </w:r>
      <w:r w:rsidRPr="00AB0EA2">
        <w:rPr>
          <w:sz w:val="28"/>
          <w:szCs w:val="28"/>
        </w:rPr>
        <w:t>qui ne s’est pas réalisé. D’autres pays comme le Royaume-Uni (notamment l’Écosse), les États-Unis et la Finlande sont beaucoup plus avancés que le Canada dans ce domaine et ont adop</w:t>
      </w:r>
      <w:bookmarkStart w:id="0" w:name="_GoBack"/>
      <w:bookmarkEnd w:id="0"/>
      <w:r w:rsidRPr="00AB0EA2">
        <w:rPr>
          <w:sz w:val="28"/>
          <w:szCs w:val="28"/>
        </w:rPr>
        <w:t xml:space="preserve">té leur propre loi sur les personnes handicapées. De plus, leurs lois sont appliquées. </w:t>
      </w:r>
    </w:p>
    <w:p w:rsidR="00AB0EA2" w:rsidRPr="00AB0EA2" w:rsidRDefault="00947E79" w:rsidP="00AB0EA2">
      <w:pPr>
        <w:pStyle w:val="Default"/>
        <w:rPr>
          <w:color w:val="0000FF"/>
          <w:sz w:val="28"/>
          <w:szCs w:val="28"/>
        </w:rPr>
      </w:pPr>
      <w:hyperlink r:id="rId6" w:history="1">
        <w:r w:rsidR="00AB0EA2" w:rsidRPr="00AB0EA2">
          <w:rPr>
            <w:rStyle w:val="Lienhypertexte"/>
            <w:sz w:val="28"/>
            <w:szCs w:val="28"/>
          </w:rPr>
          <w:t>https://www.linkedin.com/pulse/committee-rights-persons-disabilities-concluding-bc-disability-caucus/?fbclid=IwAR1rZZTESCbfDVJUUAq4YXTXvKXkd-g3gBygwpFSIJMYsr7D-EXCp8Kt_0o; http://cad.ca/wp-content/uploads/2017/04/CDPH-Observations-finales-concernant-le-rapport-initial-du-Canada.pdf.</w:t>
        </w:r>
      </w:hyperlink>
      <w:r w:rsidR="00AB0EA2" w:rsidRPr="00AB0EA2">
        <w:rPr>
          <w:color w:val="0000FF"/>
          <w:sz w:val="28"/>
          <w:szCs w:val="28"/>
        </w:rPr>
        <w:t xml:space="preserve"> </w:t>
      </w:r>
    </w:p>
    <w:p w:rsidR="00AB0EA2" w:rsidRDefault="00AB0EA2" w:rsidP="00AB0EA2">
      <w:pPr>
        <w:pStyle w:val="Default"/>
        <w:rPr>
          <w:sz w:val="28"/>
          <w:szCs w:val="28"/>
        </w:rPr>
      </w:pPr>
    </w:p>
    <w:p w:rsidR="00AB0EA2" w:rsidRPr="00AB0EA2" w:rsidRDefault="00AB0EA2" w:rsidP="00AB0EA2">
      <w:pPr>
        <w:pStyle w:val="Default"/>
        <w:rPr>
          <w:sz w:val="28"/>
          <w:szCs w:val="28"/>
        </w:rPr>
      </w:pPr>
      <w:r w:rsidRPr="00AB0EA2">
        <w:rPr>
          <w:sz w:val="28"/>
          <w:szCs w:val="28"/>
        </w:rPr>
        <w:t xml:space="preserve">Il y aurait peut-être lieu d’utiliser un modèle social plutôt qu’un modèle médical pour mieux comprendre la situation des personnes handicapées. C’est ce qui ressort clairement de cette courte vidéo du Royaume-Uni : </w:t>
      </w:r>
    </w:p>
    <w:p w:rsidR="00AB0EA2" w:rsidRPr="00AB0EA2" w:rsidRDefault="00947E79" w:rsidP="00AB0EA2">
      <w:pPr>
        <w:pStyle w:val="Default"/>
        <w:rPr>
          <w:sz w:val="28"/>
          <w:szCs w:val="28"/>
        </w:rPr>
      </w:pPr>
      <w:hyperlink r:id="rId7" w:history="1">
        <w:r w:rsidR="00AB0EA2" w:rsidRPr="00AB0EA2">
          <w:rPr>
            <w:rStyle w:val="Lienhypertexte"/>
            <w:sz w:val="28"/>
            <w:szCs w:val="28"/>
          </w:rPr>
          <w:t>https://www.youtube.com/watch?v=tGEcPrlia2E&amp;feature=youtu.be&amp;fbclid=IwAR1X3Lomva5V8-PhcU8AC2o1I6hJtA0_wGsSnUfhLH7T2k3aGfqrdYOY_Go.</w:t>
        </w:r>
      </w:hyperlink>
      <w:r w:rsidR="00AB0EA2" w:rsidRPr="00AB0EA2">
        <w:rPr>
          <w:sz w:val="28"/>
          <w:szCs w:val="28"/>
        </w:rPr>
        <w:t xml:space="preserve"> </w:t>
      </w:r>
    </w:p>
    <w:p w:rsidR="00AB0EA2" w:rsidRDefault="00AB0EA2" w:rsidP="00AB0EA2">
      <w:pPr>
        <w:pStyle w:val="Default"/>
        <w:rPr>
          <w:sz w:val="28"/>
          <w:szCs w:val="28"/>
        </w:rPr>
      </w:pPr>
      <w:r w:rsidRPr="00AB0EA2">
        <w:rPr>
          <w:sz w:val="28"/>
          <w:szCs w:val="28"/>
        </w:rPr>
        <w:t xml:space="preserve">Dans son rapport, que j’ai mentionné plus haut au quatrième paragraphe, le Comité des Nations Unies souligne ce qui suit : « Le Comité note que le nombre et la proportion des plaintes pour discrimination liée au handicap dans </w:t>
      </w:r>
      <w:r>
        <w:rPr>
          <w:sz w:val="28"/>
          <w:szCs w:val="28"/>
        </w:rPr>
        <w:t>l’emploi ne cessent d’augmenter </w:t>
      </w:r>
      <w:r w:rsidRPr="00AB0EA2">
        <w:rPr>
          <w:sz w:val="28"/>
          <w:szCs w:val="28"/>
        </w:rPr>
        <w:t xml:space="preserve">». Ne cessent d’augmenter? Voilà une situation alarmante! J’ai eu mon lot de problèmes moi aussi. Pourquoi les enfants sourds et malentendants ne sont-ils pas intégrés dans les systèmes d’écoles publiques canadiens? Je frémis à la pensée que l’eugénisme est encore pratiqué en secret au Canada alors qu’il aurait été banni au cours des années 1970. S’agit-il vraiment de mon pays? Pourquoi ces lois ne sont-elles pas appliquées? Mon propre pays est sérieusement en retard en ce qui concerne les droits de la personne qu’il reconnaît à ses propres citoyens handicapés. Plus de 35 années se sont écoulées depuis l’Année internationale des personnes handicapées et le Canada n’a toujours pas de loi contraignante sur les personnes handicapées. Ce gouvernement canadien peut certainement faire mieux. </w:t>
      </w:r>
    </w:p>
    <w:p w:rsidR="00AB0EA2" w:rsidRPr="00AB0EA2" w:rsidRDefault="00AB0EA2" w:rsidP="00AB0EA2">
      <w:pPr>
        <w:pStyle w:val="Default"/>
        <w:rPr>
          <w:sz w:val="28"/>
          <w:szCs w:val="28"/>
        </w:rPr>
      </w:pPr>
    </w:p>
    <w:p w:rsidR="00AB0EA2" w:rsidRPr="00AB0EA2" w:rsidRDefault="00AB0EA2" w:rsidP="00AB0EA2">
      <w:pPr>
        <w:pStyle w:val="Default"/>
        <w:rPr>
          <w:sz w:val="28"/>
          <w:szCs w:val="28"/>
        </w:rPr>
      </w:pPr>
      <w:r w:rsidRPr="00AB0EA2">
        <w:rPr>
          <w:sz w:val="28"/>
          <w:szCs w:val="28"/>
        </w:rPr>
        <w:t xml:space="preserve">Il serait très logique sur le plan économique de veiller à ce que les Canadiens handicapés soient bien intégrés dans la société, notamment dans les écoles et au travail, et à ce qu’ils exercent des emplois </w:t>
      </w:r>
    </w:p>
    <w:p w:rsidR="00AB0EA2" w:rsidRPr="00AB0EA2" w:rsidRDefault="00AB0EA2" w:rsidP="00AB0EA2">
      <w:pPr>
        <w:pStyle w:val="Default"/>
        <w:rPr>
          <w:sz w:val="28"/>
          <w:szCs w:val="28"/>
        </w:rPr>
      </w:pPr>
      <w:r w:rsidRPr="00AB0EA2">
        <w:rPr>
          <w:sz w:val="28"/>
          <w:szCs w:val="28"/>
        </w:rPr>
        <w:t>DÉBUT PAGE 2</w:t>
      </w:r>
    </w:p>
    <w:p w:rsidR="00AB0EA2" w:rsidRDefault="00AB0EA2" w:rsidP="00AB0EA2">
      <w:pPr>
        <w:pStyle w:val="Default"/>
        <w:rPr>
          <w:sz w:val="28"/>
          <w:szCs w:val="28"/>
        </w:rPr>
      </w:pPr>
      <w:proofErr w:type="gramStart"/>
      <w:r w:rsidRPr="00AB0EA2">
        <w:rPr>
          <w:sz w:val="28"/>
          <w:szCs w:val="28"/>
        </w:rPr>
        <w:t>satisfaisants</w:t>
      </w:r>
      <w:proofErr w:type="gramEnd"/>
      <w:r w:rsidRPr="00AB0EA2">
        <w:rPr>
          <w:sz w:val="28"/>
          <w:szCs w:val="28"/>
        </w:rPr>
        <w:t xml:space="preserve"> pour lesquels ils sont formés et compétents. Si de nombreux pays européens sont en mesure de le faire, pourquoi est-ce impossible pour le Canada? </w:t>
      </w:r>
    </w:p>
    <w:p w:rsidR="00AB0EA2" w:rsidRPr="00AB0EA2" w:rsidRDefault="00AB0EA2" w:rsidP="00AB0EA2">
      <w:pPr>
        <w:pStyle w:val="Default"/>
        <w:rPr>
          <w:sz w:val="28"/>
          <w:szCs w:val="28"/>
        </w:rPr>
      </w:pPr>
    </w:p>
    <w:p w:rsidR="00AB0EA2" w:rsidRDefault="00AB0EA2" w:rsidP="00AB0EA2">
      <w:pPr>
        <w:pStyle w:val="Default"/>
        <w:rPr>
          <w:sz w:val="28"/>
          <w:szCs w:val="28"/>
        </w:rPr>
      </w:pPr>
      <w:r w:rsidRPr="00AB0EA2">
        <w:rPr>
          <w:sz w:val="28"/>
          <w:szCs w:val="28"/>
        </w:rPr>
        <w:t xml:space="preserve">Je vous remercie pour le temps que vous voudrez bien consacrer au suivi de cette affaire. </w:t>
      </w:r>
    </w:p>
    <w:p w:rsidR="00AB0EA2" w:rsidRPr="00AB0EA2" w:rsidRDefault="00AB0EA2" w:rsidP="00AB0EA2">
      <w:pPr>
        <w:pStyle w:val="Default"/>
        <w:rPr>
          <w:sz w:val="28"/>
          <w:szCs w:val="28"/>
        </w:rPr>
      </w:pPr>
    </w:p>
    <w:p w:rsidR="00AB0EA2" w:rsidRDefault="00AB0EA2" w:rsidP="00AB0EA2">
      <w:pPr>
        <w:pStyle w:val="Default"/>
        <w:rPr>
          <w:sz w:val="28"/>
          <w:szCs w:val="28"/>
        </w:rPr>
      </w:pPr>
      <w:r w:rsidRPr="00AB0EA2">
        <w:rPr>
          <w:sz w:val="28"/>
          <w:szCs w:val="28"/>
        </w:rPr>
        <w:t xml:space="preserve">Veuillez agréer l’expression de mes sentiments distingués. </w:t>
      </w:r>
    </w:p>
    <w:p w:rsidR="00AB0EA2" w:rsidRPr="00AB0EA2" w:rsidRDefault="00AB0EA2" w:rsidP="00AB0EA2">
      <w:pPr>
        <w:pStyle w:val="Default"/>
        <w:rPr>
          <w:sz w:val="28"/>
          <w:szCs w:val="28"/>
        </w:rPr>
      </w:pPr>
    </w:p>
    <w:p w:rsidR="008839B8" w:rsidRPr="00AB0EA2" w:rsidRDefault="00AB0EA2" w:rsidP="00AB0EA2">
      <w:pPr>
        <w:rPr>
          <w:rFonts w:ascii="Arial" w:hAnsi="Arial" w:cs="Arial"/>
          <w:sz w:val="28"/>
          <w:szCs w:val="28"/>
        </w:rPr>
      </w:pPr>
      <w:r w:rsidRPr="00AB0EA2">
        <w:rPr>
          <w:rFonts w:ascii="Arial" w:hAnsi="Arial" w:cs="Arial"/>
          <w:sz w:val="28"/>
          <w:szCs w:val="28"/>
        </w:rPr>
        <w:t xml:space="preserve">Sarah Nicole Faucher </w:t>
      </w:r>
    </w:p>
    <w:p w:rsidR="00AB0EA2" w:rsidRPr="00AB0EA2" w:rsidRDefault="00AB0EA2" w:rsidP="00AB0EA2">
      <w:pPr>
        <w:rPr>
          <w:rFonts w:ascii="Arial" w:hAnsi="Arial" w:cs="Arial"/>
          <w:sz w:val="28"/>
          <w:szCs w:val="28"/>
        </w:rPr>
      </w:pPr>
    </w:p>
    <w:p w:rsidR="00AB0EA2" w:rsidRPr="00AB0EA2" w:rsidRDefault="00AB0EA2" w:rsidP="00AB0EA2">
      <w:pPr>
        <w:rPr>
          <w:rFonts w:ascii="Arial" w:hAnsi="Arial" w:cs="Arial"/>
          <w:sz w:val="28"/>
          <w:szCs w:val="28"/>
        </w:rPr>
      </w:pPr>
      <w:r w:rsidRPr="00AB0EA2">
        <w:rPr>
          <w:rFonts w:ascii="Arial" w:hAnsi="Arial" w:cs="Arial"/>
          <w:sz w:val="28"/>
          <w:szCs w:val="28"/>
        </w:rPr>
        <w:t>FIN DU FICHIER 1 DE 1.</w:t>
      </w:r>
    </w:p>
    <w:sectPr w:rsidR="00AB0EA2" w:rsidRPr="00AB0EA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A4"/>
    <w:rsid w:val="00051BA3"/>
    <w:rsid w:val="0008727A"/>
    <w:rsid w:val="000974D5"/>
    <w:rsid w:val="000A7B4E"/>
    <w:rsid w:val="000D6721"/>
    <w:rsid w:val="000E515D"/>
    <w:rsid w:val="00193428"/>
    <w:rsid w:val="001A00D3"/>
    <w:rsid w:val="001B30E1"/>
    <w:rsid w:val="001F6C29"/>
    <w:rsid w:val="00204BA4"/>
    <w:rsid w:val="00252771"/>
    <w:rsid w:val="002B7F4E"/>
    <w:rsid w:val="002C0AE7"/>
    <w:rsid w:val="003671DE"/>
    <w:rsid w:val="00377BEB"/>
    <w:rsid w:val="0039509D"/>
    <w:rsid w:val="003A3E08"/>
    <w:rsid w:val="003A56DC"/>
    <w:rsid w:val="00452E85"/>
    <w:rsid w:val="004B1D5B"/>
    <w:rsid w:val="004F07B3"/>
    <w:rsid w:val="004F51B1"/>
    <w:rsid w:val="00500B5F"/>
    <w:rsid w:val="00534D2F"/>
    <w:rsid w:val="00590434"/>
    <w:rsid w:val="005A55BA"/>
    <w:rsid w:val="005E5751"/>
    <w:rsid w:val="00606BC4"/>
    <w:rsid w:val="006105D0"/>
    <w:rsid w:val="00612517"/>
    <w:rsid w:val="006168E1"/>
    <w:rsid w:val="0062557A"/>
    <w:rsid w:val="00632904"/>
    <w:rsid w:val="00644BC3"/>
    <w:rsid w:val="006452B0"/>
    <w:rsid w:val="00693BD6"/>
    <w:rsid w:val="0069458D"/>
    <w:rsid w:val="00735A46"/>
    <w:rsid w:val="007813F3"/>
    <w:rsid w:val="007F1B7D"/>
    <w:rsid w:val="00882838"/>
    <w:rsid w:val="008839B8"/>
    <w:rsid w:val="00890CDD"/>
    <w:rsid w:val="008E14BB"/>
    <w:rsid w:val="00947E79"/>
    <w:rsid w:val="009F5473"/>
    <w:rsid w:val="00A0231B"/>
    <w:rsid w:val="00A27101"/>
    <w:rsid w:val="00A83EBF"/>
    <w:rsid w:val="00A930CD"/>
    <w:rsid w:val="00AB0EA2"/>
    <w:rsid w:val="00AC4E7E"/>
    <w:rsid w:val="00B16A80"/>
    <w:rsid w:val="00B83849"/>
    <w:rsid w:val="00B930A9"/>
    <w:rsid w:val="00BA7B07"/>
    <w:rsid w:val="00BE5E45"/>
    <w:rsid w:val="00BF5EF4"/>
    <w:rsid w:val="00C46347"/>
    <w:rsid w:val="00CD7D83"/>
    <w:rsid w:val="00D22176"/>
    <w:rsid w:val="00D60490"/>
    <w:rsid w:val="00D61C41"/>
    <w:rsid w:val="00DA0DBA"/>
    <w:rsid w:val="00DB36A9"/>
    <w:rsid w:val="00DC36CF"/>
    <w:rsid w:val="00DD55AC"/>
    <w:rsid w:val="00E14735"/>
    <w:rsid w:val="00E2223B"/>
    <w:rsid w:val="00E52D58"/>
    <w:rsid w:val="00E53AC5"/>
    <w:rsid w:val="00E84AB5"/>
    <w:rsid w:val="00E87715"/>
    <w:rsid w:val="00E936F3"/>
    <w:rsid w:val="00EE4033"/>
    <w:rsid w:val="00F66711"/>
    <w:rsid w:val="00FB7678"/>
    <w:rsid w:val="00FB7E6B"/>
    <w:rsid w:val="00FC4E8D"/>
    <w:rsid w:val="00FE5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Theme="minorHAnsi" w:hAnsi="Century"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904"/>
    <w:pPr>
      <w:widowControl w:val="0"/>
      <w:jc w:val="both"/>
    </w:pPr>
    <w:rPr>
      <w:kern w:val="2"/>
      <w:sz w:val="21"/>
      <w:szCs w:val="24"/>
    </w:rPr>
  </w:style>
  <w:style w:type="paragraph" w:styleId="Titre1">
    <w:name w:val="heading 1"/>
    <w:basedOn w:val="Normal"/>
    <w:next w:val="Normal"/>
    <w:link w:val="Titre1Car"/>
    <w:qFormat/>
    <w:rsid w:val="00632904"/>
    <w:pPr>
      <w:keepNext/>
      <w:keepLines/>
      <w:outlineLvl w:val="0"/>
    </w:pPr>
    <w:rPr>
      <w:rFonts w:ascii="Arial" w:eastAsiaTheme="majorEastAsia" w:hAnsi="Arial" w:cstheme="majorBidi"/>
      <w:b/>
      <w:bCs/>
      <w:color w:val="000000" w:themeColor="text1"/>
      <w:sz w:val="36"/>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32904"/>
    <w:rPr>
      <w:rFonts w:ascii="Arial" w:eastAsiaTheme="majorEastAsia" w:hAnsi="Arial" w:cstheme="majorBidi"/>
      <w:b/>
      <w:bCs/>
      <w:color w:val="000000" w:themeColor="text1"/>
      <w:kern w:val="2"/>
      <w:sz w:val="36"/>
      <w:szCs w:val="28"/>
    </w:rPr>
  </w:style>
  <w:style w:type="paragraph" w:customStyle="1" w:styleId="Default">
    <w:name w:val="Default"/>
    <w:rsid w:val="00AB0EA2"/>
    <w:pPr>
      <w:autoSpaceDE w:val="0"/>
      <w:autoSpaceDN w:val="0"/>
      <w:adjustRightInd w:val="0"/>
    </w:pPr>
    <w:rPr>
      <w:rFonts w:ascii="Arial" w:hAnsi="Arial" w:cs="Arial"/>
      <w:color w:val="000000"/>
      <w:sz w:val="24"/>
      <w:szCs w:val="24"/>
    </w:rPr>
  </w:style>
  <w:style w:type="character" w:styleId="Lienhypertexte">
    <w:name w:val="Hyperlink"/>
    <w:basedOn w:val="Policepardfaut"/>
    <w:uiPriority w:val="99"/>
    <w:unhideWhenUsed/>
    <w:rsid w:val="00AB0EA2"/>
    <w:rPr>
      <w:color w:val="0000FF" w:themeColor="hyperlink"/>
      <w:u w:val="single"/>
    </w:rPr>
  </w:style>
  <w:style w:type="character" w:styleId="Lienhypertextesuivivisit">
    <w:name w:val="FollowedHyperlink"/>
    <w:basedOn w:val="Policepardfaut"/>
    <w:uiPriority w:val="99"/>
    <w:semiHidden/>
    <w:unhideWhenUsed/>
    <w:rsid w:val="00AB0EA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Theme="minorHAnsi" w:hAnsi="Century"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904"/>
    <w:pPr>
      <w:widowControl w:val="0"/>
      <w:jc w:val="both"/>
    </w:pPr>
    <w:rPr>
      <w:kern w:val="2"/>
      <w:sz w:val="21"/>
      <w:szCs w:val="24"/>
    </w:rPr>
  </w:style>
  <w:style w:type="paragraph" w:styleId="Titre1">
    <w:name w:val="heading 1"/>
    <w:basedOn w:val="Normal"/>
    <w:next w:val="Normal"/>
    <w:link w:val="Titre1Car"/>
    <w:qFormat/>
    <w:rsid w:val="00632904"/>
    <w:pPr>
      <w:keepNext/>
      <w:keepLines/>
      <w:outlineLvl w:val="0"/>
    </w:pPr>
    <w:rPr>
      <w:rFonts w:ascii="Arial" w:eastAsiaTheme="majorEastAsia" w:hAnsi="Arial" w:cstheme="majorBidi"/>
      <w:b/>
      <w:bCs/>
      <w:color w:val="000000" w:themeColor="text1"/>
      <w:sz w:val="36"/>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32904"/>
    <w:rPr>
      <w:rFonts w:ascii="Arial" w:eastAsiaTheme="majorEastAsia" w:hAnsi="Arial" w:cstheme="majorBidi"/>
      <w:b/>
      <w:bCs/>
      <w:color w:val="000000" w:themeColor="text1"/>
      <w:kern w:val="2"/>
      <w:sz w:val="36"/>
      <w:szCs w:val="28"/>
    </w:rPr>
  </w:style>
  <w:style w:type="paragraph" w:customStyle="1" w:styleId="Default">
    <w:name w:val="Default"/>
    <w:rsid w:val="00AB0EA2"/>
    <w:pPr>
      <w:autoSpaceDE w:val="0"/>
      <w:autoSpaceDN w:val="0"/>
      <w:adjustRightInd w:val="0"/>
    </w:pPr>
    <w:rPr>
      <w:rFonts w:ascii="Arial" w:hAnsi="Arial" w:cs="Arial"/>
      <w:color w:val="000000"/>
      <w:sz w:val="24"/>
      <w:szCs w:val="24"/>
    </w:rPr>
  </w:style>
  <w:style w:type="character" w:styleId="Lienhypertexte">
    <w:name w:val="Hyperlink"/>
    <w:basedOn w:val="Policepardfaut"/>
    <w:uiPriority w:val="99"/>
    <w:unhideWhenUsed/>
    <w:rsid w:val="00AB0EA2"/>
    <w:rPr>
      <w:color w:val="0000FF" w:themeColor="hyperlink"/>
      <w:u w:val="single"/>
    </w:rPr>
  </w:style>
  <w:style w:type="character" w:styleId="Lienhypertextesuivivisit">
    <w:name w:val="FollowedHyperlink"/>
    <w:basedOn w:val="Policepardfaut"/>
    <w:uiPriority w:val="99"/>
    <w:semiHidden/>
    <w:unhideWhenUsed/>
    <w:rsid w:val="00AB0E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tGEcPrlia2E&amp;feature=youtu.be&amp;fbclid=IwAR1X3Lomva5V8-PhcU8AC2o1I6hJtA0_wGsSnUfhLH7T2k3aGfqrdYOY_Go.%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linkedin.com/pulse/committee-rights-persons-disabilities-concluding-bc-disability-caucus/?fbclid=IwAR1rZZTESCbfDVJUUAq4YXTXvKXkd-g3gBygwpFSIJMYsr7D-EXCp8Kt_0o;%20http://cad.ca/wp-content/uploads/2017/04/CDPH-Observations-finales-concernant-le-rapport-initial-du-Canada.pdf.%20" TargetMode="External"/><Relationship Id="rId5" Type="http://schemas.openxmlformats.org/officeDocument/2006/relationships/hyperlink" Target="https://pressprogress.ca/canadas-investments-in-social-programs-now-rank-near-the-bottom-of-the-industrialized-world/?fbclid=IwAR2pwv6adtaQhGtOuNf5l-zSpkQPPSkIC3Py9VtAE7oPV0--9XDIqkzZlMM.%2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848</Words>
  <Characters>4665</Characters>
  <Application>Microsoft Office Word</Application>
  <DocSecurity>0</DocSecurity>
  <Lines>38</Lines>
  <Paragraphs>11</Paragraphs>
  <ScaleCrop>false</ScaleCrop>
  <Company/>
  <LinksUpToDate>false</LinksUpToDate>
  <CharactersWithSpaces>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PPP</dc:creator>
  <cp:lastModifiedBy>PPP</cp:lastModifiedBy>
  <cp:revision>3</cp:revision>
  <dcterms:created xsi:type="dcterms:W3CDTF">2018-12-04T17:10:00Z</dcterms:created>
  <dcterms:modified xsi:type="dcterms:W3CDTF">2018-12-05T13:49:00Z</dcterms:modified>
</cp:coreProperties>
</file>